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F3" w:rsidRDefault="00704BE3">
      <w:pPr>
        <w:pStyle w:val="aff0"/>
        <w:framePr w:hSpace="180" w:vSpace="180" w:wrap="around" w:vAnchor="page" w:hAnchor="page" w:x="1381" w:y="973" w:anchorLock="1"/>
        <w:rPr>
          <w:rFonts w:ascii="Times New Roman"/>
        </w:rPr>
      </w:pPr>
      <w:r>
        <w:rPr>
          <w:rFonts w:ascii="Times New Roman"/>
        </w:rPr>
        <w:t>ICS</w:t>
      </w:r>
      <w:r>
        <w:rPr>
          <w:rFonts w:ascii="Times New Roman" w:eastAsia="MS Mincho" w:hAnsi="MS Mincho" w:cs="MS Mincho"/>
        </w:rPr>
        <w:t> </w:t>
      </w:r>
    </w:p>
    <w:p w:rsidR="001D53F3" w:rsidRDefault="00704BE3">
      <w:pPr>
        <w:pStyle w:val="aff0"/>
        <w:framePr w:hSpace="180" w:vSpace="180" w:wrap="around" w:vAnchor="page" w:hAnchor="page" w:x="1381" w:y="973" w:anchorLock="1"/>
        <w:rPr>
          <w:rFonts w:ascii="Times New Roman"/>
        </w:rPr>
      </w:pPr>
      <w:r>
        <w:rPr>
          <w:rFonts w:ascii="Times New Roman"/>
        </w:rPr>
        <w:t xml:space="preserve">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D53F3">
        <w:tc>
          <w:tcPr>
            <w:tcW w:w="8522" w:type="dxa"/>
            <w:tcBorders>
              <w:top w:val="nil"/>
              <w:left w:val="nil"/>
              <w:bottom w:val="nil"/>
              <w:right w:val="nil"/>
            </w:tcBorders>
          </w:tcPr>
          <w:p w:rsidR="001D53F3" w:rsidRDefault="00242F55">
            <w:pPr>
              <w:pStyle w:val="aff0"/>
              <w:framePr w:hSpace="180" w:vSpace="180" w:wrap="around" w:vAnchor="page" w:hAnchor="page" w:x="1381" w:y="973" w:anchorLock="1"/>
              <w:rPr>
                <w:rFonts w:ascii="Times New Roman"/>
              </w:rPr>
            </w:pPr>
            <w:r>
              <w:rPr>
                <w:rFonts w:ascii="Times New Roman"/>
                <w:noProof/>
              </w:rPr>
              <mc:AlternateContent>
                <mc:Choice Requires="wps">
                  <w:drawing>
                    <wp:anchor distT="0" distB="0" distL="114300" distR="114300" simplePos="0" relativeHeight="251653120"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mc:Fallback>
              </mc:AlternateContent>
            </w:r>
            <w:r w:rsidR="00704BE3">
              <w:rPr>
                <w:rFonts w:ascii="Times New Roman"/>
              </w:rPr>
              <w:t>备案号</w:t>
            </w:r>
            <w:r w:rsidR="00704BE3">
              <w:rPr>
                <w:rFonts w:ascii="Times New Roman"/>
              </w:rPr>
              <w:t>:</w:t>
            </w:r>
          </w:p>
        </w:tc>
      </w:tr>
    </w:tbl>
    <w:p w:rsidR="001D53F3" w:rsidRDefault="00704BE3">
      <w:pPr>
        <w:pStyle w:val="aff4"/>
        <w:framePr w:w="6101" w:h="1389" w:hRule="exact" w:hSpace="181" w:vSpace="181" w:wrap="around" w:vAnchor="page" w:hAnchor="page" w:x="4673" w:y="942" w:anchorLock="1"/>
        <w:spacing w:line="240" w:lineRule="auto"/>
      </w:pPr>
      <w:r>
        <w:t>DB</w:t>
      </w:r>
    </w:p>
    <w:bookmarkStart w:id="0" w:name="c4"/>
    <w:p w:rsidR="001D53F3" w:rsidRDefault="00A6493F">
      <w:pPr>
        <w:pStyle w:val="af"/>
        <w:framePr w:w="9576" w:hSpace="181" w:vSpace="181" w:wrap="around" w:vAnchor="page" w:hAnchor="page" w:x="1419" w:y="2286" w:anchorLock="1"/>
        <w:spacing w:line="240" w:lineRule="auto"/>
        <w:rPr>
          <w:rFonts w:ascii="Times New Roman" w:hAnsi="Times New Roman"/>
        </w:rPr>
      </w:pPr>
      <w:r w:rsidRPr="00BC00ED">
        <w:rPr>
          <w:rFonts w:ascii="Times New Roman" w:hAnsi="Times New Roman"/>
        </w:rPr>
        <w:fldChar w:fldCharType="begin">
          <w:ffData>
            <w:name w:val="c4"/>
            <w:enabled/>
            <w:calcOnExit w:val="0"/>
            <w:entryMacro w:val="showhelp12"/>
            <w:textInput/>
          </w:ffData>
        </w:fldChar>
      </w:r>
      <w:r w:rsidR="00704BE3" w:rsidRPr="00BC00ED">
        <w:rPr>
          <w:rFonts w:ascii="Times New Roman" w:hAnsi="Times New Roman"/>
        </w:rPr>
        <w:instrText xml:space="preserve"> FORMTEXT </w:instrText>
      </w:r>
      <w:r w:rsidRPr="00BC00ED">
        <w:rPr>
          <w:rFonts w:ascii="Times New Roman" w:hAnsi="Times New Roman"/>
        </w:rPr>
      </w:r>
      <w:r w:rsidRPr="00BC00ED">
        <w:rPr>
          <w:rFonts w:ascii="Times New Roman" w:hAnsi="Times New Roman"/>
        </w:rPr>
        <w:fldChar w:fldCharType="separate"/>
      </w:r>
      <w:r w:rsidR="00704BE3" w:rsidRPr="00BC00ED">
        <w:rPr>
          <w:rFonts w:ascii="Times New Roman" w:hAnsi="Times New Roman"/>
        </w:rPr>
        <w:t>湖北省</w:t>
      </w:r>
      <w:r w:rsidRPr="00BC00ED">
        <w:rPr>
          <w:rFonts w:ascii="Times New Roman" w:hAnsi="Times New Roman"/>
        </w:rPr>
        <w:fldChar w:fldCharType="end"/>
      </w:r>
      <w:bookmarkEnd w:id="0"/>
      <w:r w:rsidR="00704BE3">
        <w:rPr>
          <w:rFonts w:ascii="Times New Roman" w:hAnsi="Times New Roman"/>
        </w:rPr>
        <w:t>地方标准</w:t>
      </w:r>
    </w:p>
    <w:p w:rsidR="001D53F3" w:rsidRDefault="00704BE3">
      <w:pPr>
        <w:pStyle w:val="2"/>
        <w:framePr w:w="9140" w:h="1242" w:hRule="exact" w:hSpace="284" w:wrap="around" w:vAnchor="page" w:hAnchor="page" w:x="1645" w:y="2910" w:anchorLock="1"/>
        <w:spacing w:line="240" w:lineRule="auto"/>
        <w:rPr>
          <w:rFonts w:ascii="Times New Roman"/>
        </w:rPr>
      </w:pPr>
      <w:r>
        <w:rPr>
          <w:rFonts w:ascii="Times New Roman"/>
        </w:rPr>
        <w:t>DB</w:t>
      </w:r>
      <w:bookmarkStart w:id="1" w:name="StdNo0"/>
      <w:r w:rsidR="00A6493F">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sidR="00A6493F">
        <w:rPr>
          <w:rFonts w:ascii="Times New Roman"/>
        </w:rPr>
      </w:r>
      <w:r w:rsidR="00A6493F">
        <w:rPr>
          <w:rFonts w:ascii="Times New Roman"/>
        </w:rPr>
        <w:fldChar w:fldCharType="separate"/>
      </w:r>
      <w:r>
        <w:rPr>
          <w:rFonts w:ascii="Times New Roman"/>
        </w:rPr>
        <w:t>42</w:t>
      </w:r>
      <w:r w:rsidR="00A6493F">
        <w:rPr>
          <w:rFonts w:ascii="Times New Roman"/>
        </w:rPr>
        <w:fldChar w:fldCharType="end"/>
      </w:r>
      <w:bookmarkEnd w:id="1"/>
      <w:r>
        <w:rPr>
          <w:rFonts w:ascii="Times New Roman"/>
        </w:rPr>
        <w:t>/</w:t>
      </w:r>
      <w:r w:rsidR="00A505EA">
        <w:rPr>
          <w:rFonts w:ascii="Times New Roman" w:hint="eastAsia"/>
        </w:rPr>
        <w:t xml:space="preserve">T </w:t>
      </w:r>
      <w:r>
        <w:rPr>
          <w:rFonts w:ascii="Times New Roman"/>
        </w:rPr>
        <w:t>xxx—20</w:t>
      </w:r>
      <w:r w:rsidR="000C5087">
        <w:rPr>
          <w:rFonts w:ascii="Times New Roman" w:hint="eastAsia"/>
        </w:rPr>
        <w:t>2</w:t>
      </w:r>
      <w:r w:rsidR="001E7A44">
        <w:rPr>
          <w:rFonts w:ascii="Times New Roman" w:hint="eastAsia"/>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D53F3">
        <w:tc>
          <w:tcPr>
            <w:tcW w:w="9356" w:type="dxa"/>
            <w:tcBorders>
              <w:top w:val="nil"/>
              <w:left w:val="nil"/>
              <w:bottom w:val="nil"/>
              <w:right w:val="nil"/>
            </w:tcBorders>
          </w:tcPr>
          <w:bookmarkStart w:id="2" w:name="DT"/>
          <w:p w:rsidR="001D53F3" w:rsidRDefault="00A6493F">
            <w:pPr>
              <w:pStyle w:val="aff8"/>
              <w:framePr w:w="9140" w:h="1242" w:hRule="exact" w:hSpace="284" w:wrap="around" w:vAnchor="page" w:hAnchor="page" w:x="1645" w:y="2910" w:anchorLock="1"/>
              <w:spacing w:line="240" w:lineRule="auto"/>
              <w:rPr>
                <w:rFonts w:ascii="Times New Roman"/>
              </w:rPr>
            </w:pPr>
            <w:r>
              <w:rPr>
                <w:rFonts w:ascii="Times New Roman"/>
              </w:rPr>
              <w:fldChar w:fldCharType="begin">
                <w:ffData>
                  <w:name w:val="DT"/>
                  <w:enabled/>
                  <w:calcOnExit w:val="0"/>
                  <w:entryMacro w:val="ShowHelp4"/>
                  <w:textInput/>
                </w:ffData>
              </w:fldChar>
            </w:r>
            <w:r w:rsidR="00704BE3">
              <w:rPr>
                <w:rFonts w:ascii="Times New Roman"/>
              </w:rPr>
              <w:instrText xml:space="preserve"> FORMTEXT </w:instrText>
            </w:r>
            <w:r>
              <w:rPr>
                <w:rFonts w:ascii="Times New Roman"/>
              </w:rPr>
            </w:r>
            <w:r>
              <w:rPr>
                <w:rFonts w:ascii="Times New Roman"/>
              </w:rPr>
              <w:fldChar w:fldCharType="separate"/>
            </w:r>
            <w:r w:rsidR="00704BE3">
              <w:rPr>
                <w:rFonts w:ascii="Times New Roman"/>
              </w:rPr>
              <w:t>     </w:t>
            </w:r>
            <w:r>
              <w:rPr>
                <w:rFonts w:ascii="Times New Roman"/>
              </w:rPr>
              <w:fldChar w:fldCharType="end"/>
            </w:r>
            <w:bookmarkEnd w:id="2"/>
          </w:p>
        </w:tc>
      </w:tr>
    </w:tbl>
    <w:p w:rsidR="001D53F3" w:rsidRDefault="001D53F3">
      <w:pPr>
        <w:pStyle w:val="2"/>
        <w:framePr w:w="9140" w:h="1242" w:hRule="exact" w:hSpace="284" w:wrap="around" w:vAnchor="page" w:hAnchor="page" w:x="1645" w:y="2910" w:anchorLock="1"/>
        <w:spacing w:line="240" w:lineRule="auto"/>
        <w:rPr>
          <w:rFonts w:ascii="Times New Roman"/>
        </w:rPr>
      </w:pPr>
    </w:p>
    <w:p w:rsidR="001D53F3" w:rsidRDefault="001D53F3">
      <w:pPr>
        <w:pStyle w:val="2"/>
        <w:framePr w:w="9140" w:h="1242" w:hRule="exact" w:hSpace="284" w:wrap="around" w:vAnchor="page" w:hAnchor="page" w:x="1645" w:y="2910" w:anchorLock="1"/>
        <w:spacing w:line="240" w:lineRule="auto"/>
        <w:rPr>
          <w:rFonts w:ascii="Times New Roman"/>
        </w:rPr>
      </w:pPr>
    </w:p>
    <w:p w:rsidR="001D53F3" w:rsidRPr="00ED5DD5" w:rsidRDefault="00D2763E">
      <w:pPr>
        <w:pStyle w:val="af4"/>
        <w:framePr w:w="9639" w:h="6917" w:hRule="exact" w:wrap="around" w:vAnchor="page" w:hAnchor="page" w:xAlign="center" w:y="6408" w:anchorLock="1"/>
        <w:spacing w:line="240" w:lineRule="auto"/>
        <w:rPr>
          <w:rFonts w:ascii="Times New Roman"/>
          <w:color w:val="000000" w:themeColor="text1"/>
        </w:rPr>
      </w:pPr>
      <w:bookmarkStart w:id="3" w:name="StdName"/>
      <w:r w:rsidRPr="00ED5DD5">
        <w:rPr>
          <w:rFonts w:ascii="Times New Roman" w:hint="eastAsia"/>
          <w:color w:val="000000" w:themeColor="text1"/>
        </w:rPr>
        <w:t>户用分布式光伏发电系统</w:t>
      </w:r>
      <w:r w:rsidR="00ED5DD5" w:rsidRPr="00ED5DD5">
        <w:rPr>
          <w:rFonts w:ascii="Times New Roman" w:hint="eastAsia"/>
          <w:color w:val="000000" w:themeColor="text1"/>
        </w:rPr>
        <w:t>运</w:t>
      </w:r>
      <w:proofErr w:type="gramStart"/>
      <w:r w:rsidR="00ED5DD5" w:rsidRPr="00ED5DD5">
        <w:rPr>
          <w:rFonts w:ascii="Times New Roman" w:hint="eastAsia"/>
          <w:color w:val="000000" w:themeColor="text1"/>
        </w:rPr>
        <w:t>维管理</w:t>
      </w:r>
      <w:proofErr w:type="gramEnd"/>
      <w:r w:rsidRPr="00ED5DD5">
        <w:rPr>
          <w:rFonts w:ascii="Times New Roman" w:hint="eastAsia"/>
          <w:color w:val="000000" w:themeColor="text1"/>
        </w:rPr>
        <w:t>规范</w:t>
      </w:r>
    </w:p>
    <w:p w:rsidR="001D53F3" w:rsidRPr="00ED5DD5" w:rsidRDefault="001D53F3">
      <w:pPr>
        <w:pStyle w:val="af4"/>
        <w:framePr w:w="9639" w:h="6917" w:hRule="exact" w:wrap="around" w:vAnchor="page" w:hAnchor="page" w:xAlign="center" w:y="6408" w:anchorLock="1"/>
        <w:spacing w:line="240" w:lineRule="auto"/>
        <w:jc w:val="both"/>
        <w:rPr>
          <w:rFonts w:ascii="Times New Roman"/>
          <w:color w:val="000000" w:themeColor="text1"/>
        </w:rPr>
      </w:pPr>
    </w:p>
    <w:bookmarkEnd w:id="3"/>
    <w:p w:rsidR="001D53F3" w:rsidRPr="00ED5DD5" w:rsidRDefault="00ED5DD5" w:rsidP="00D2763E">
      <w:pPr>
        <w:pStyle w:val="a9"/>
        <w:framePr w:w="9639" w:h="6917" w:hRule="exact" w:wrap="around" w:vAnchor="page" w:hAnchor="page" w:xAlign="center" w:y="6408" w:anchorLock="1"/>
        <w:jc w:val="center"/>
        <w:rPr>
          <w:rFonts w:ascii="Times New Roman" w:hAnsi="Times New Roman" w:cs="Times New Roman"/>
          <w:b/>
          <w:color w:val="000000" w:themeColor="text1"/>
          <w:sz w:val="28"/>
          <w:szCs w:val="28"/>
        </w:rPr>
      </w:pPr>
      <w:r w:rsidRPr="00ED5DD5">
        <w:rPr>
          <w:rFonts w:ascii="Times New Roman" w:hAnsi="Times New Roman" w:cs="Times New Roman" w:hint="eastAsia"/>
          <w:b/>
          <w:color w:val="000000" w:themeColor="text1"/>
          <w:sz w:val="28"/>
          <w:szCs w:val="28"/>
        </w:rPr>
        <w:t>Specification</w:t>
      </w:r>
      <w:r w:rsidR="000C5087" w:rsidRPr="00ED5DD5">
        <w:rPr>
          <w:rFonts w:ascii="Times New Roman" w:hAnsi="Times New Roman" w:cs="Times New Roman" w:hint="eastAsia"/>
          <w:b/>
          <w:color w:val="000000" w:themeColor="text1"/>
          <w:sz w:val="28"/>
          <w:szCs w:val="28"/>
        </w:rPr>
        <w:t xml:space="preserve"> for </w:t>
      </w:r>
      <w:r w:rsidRPr="00ED5DD5">
        <w:rPr>
          <w:rFonts w:ascii="Times New Roman" w:hAnsi="Times New Roman" w:cs="Times New Roman" w:hint="eastAsia"/>
          <w:b/>
          <w:color w:val="000000" w:themeColor="text1"/>
          <w:sz w:val="28"/>
          <w:szCs w:val="28"/>
        </w:rPr>
        <w:t xml:space="preserve">operation and maintenance management </w:t>
      </w:r>
      <w:r w:rsidR="000C5087" w:rsidRPr="00ED5DD5">
        <w:rPr>
          <w:rFonts w:ascii="Times New Roman" w:hAnsi="Times New Roman" w:cs="Times New Roman" w:hint="eastAsia"/>
          <w:b/>
          <w:color w:val="000000" w:themeColor="text1"/>
          <w:sz w:val="28"/>
          <w:szCs w:val="28"/>
        </w:rPr>
        <w:t xml:space="preserve">of </w:t>
      </w:r>
      <w:r w:rsidR="0018721B" w:rsidRPr="00ED5DD5">
        <w:rPr>
          <w:rFonts w:ascii="Times New Roman" w:hAnsi="Times New Roman" w:cs="Times New Roman" w:hint="eastAsia"/>
          <w:b/>
          <w:color w:val="000000" w:themeColor="text1"/>
          <w:sz w:val="28"/>
          <w:szCs w:val="28"/>
        </w:rPr>
        <w:t xml:space="preserve">residential </w:t>
      </w:r>
      <w:r w:rsidR="000C5087" w:rsidRPr="00ED5DD5">
        <w:rPr>
          <w:rFonts w:ascii="Times New Roman" w:hAnsi="Times New Roman" w:cs="Times New Roman"/>
          <w:b/>
          <w:color w:val="000000" w:themeColor="text1"/>
          <w:sz w:val="28"/>
          <w:szCs w:val="28"/>
        </w:rPr>
        <w:t xml:space="preserve">distributed </w:t>
      </w:r>
      <w:r w:rsidR="000C5087" w:rsidRPr="00ED5DD5">
        <w:rPr>
          <w:rFonts w:ascii="Times New Roman" w:hAnsi="Times New Roman" w:cs="Times New Roman" w:hint="eastAsia"/>
          <w:b/>
          <w:color w:val="000000" w:themeColor="text1"/>
          <w:sz w:val="28"/>
          <w:szCs w:val="28"/>
        </w:rPr>
        <w:t>photovoltaic</w:t>
      </w:r>
      <w:r w:rsidR="00D2763E" w:rsidRPr="00ED5DD5">
        <w:rPr>
          <w:rFonts w:ascii="Times New Roman" w:hAnsi="Times New Roman" w:cs="Times New Roman"/>
          <w:b/>
          <w:color w:val="000000" w:themeColor="text1"/>
          <w:sz w:val="28"/>
          <w:szCs w:val="28"/>
        </w:rPr>
        <w:t xml:space="preserve"> </w:t>
      </w:r>
      <w:r w:rsidR="0018721B" w:rsidRPr="00ED5DD5">
        <w:rPr>
          <w:rFonts w:ascii="Times New Roman" w:hAnsi="Times New Roman" w:cs="Times New Roman" w:hint="eastAsia"/>
          <w:b/>
          <w:color w:val="000000" w:themeColor="text1"/>
          <w:sz w:val="28"/>
          <w:szCs w:val="28"/>
        </w:rPr>
        <w:t xml:space="preserve">power </w:t>
      </w:r>
      <w:r w:rsidR="00D2763E" w:rsidRPr="00ED5DD5">
        <w:rPr>
          <w:rFonts w:ascii="Times New Roman" w:hAnsi="Times New Roman" w:cs="Times New Roman"/>
          <w:b/>
          <w:color w:val="000000" w:themeColor="text1"/>
          <w:sz w:val="28"/>
          <w:szCs w:val="28"/>
        </w:rPr>
        <w:t xml:space="preserve">system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1D53F3" w:rsidRPr="00ED5DD5">
        <w:tc>
          <w:tcPr>
            <w:tcW w:w="9855" w:type="dxa"/>
            <w:tcBorders>
              <w:top w:val="nil"/>
              <w:left w:val="nil"/>
              <w:bottom w:val="nil"/>
              <w:right w:val="nil"/>
            </w:tcBorders>
          </w:tcPr>
          <w:p w:rsidR="001D53F3" w:rsidRPr="00ED5DD5" w:rsidRDefault="00242F55">
            <w:pPr>
              <w:pStyle w:val="afa"/>
              <w:framePr w:w="9639" w:h="6917" w:hRule="exact" w:wrap="around" w:vAnchor="page" w:hAnchor="page" w:xAlign="center" w:y="6408" w:anchorLock="1"/>
              <w:rPr>
                <w:rFonts w:ascii="Times New Roman"/>
                <w:color w:val="000000" w:themeColor="text1"/>
              </w:rPr>
            </w:pPr>
            <w:r>
              <w:rPr>
                <w:rFonts w:ascii="Times New Roman"/>
                <w:noProof/>
                <w:color w:val="000000" w:themeColor="text1"/>
              </w:rPr>
              <mc:AlternateContent>
                <mc:Choice Requires="wps">
                  <w:drawing>
                    <wp:anchor distT="0" distB="0" distL="114300" distR="114300" simplePos="0" relativeHeight="251652096" behindDoc="1" locked="1" layoutInCell="1" allowOverlap="1">
                      <wp:simplePos x="0" y="0"/>
                      <wp:positionH relativeFrom="column">
                        <wp:posOffset>2200910</wp:posOffset>
                      </wp:positionH>
                      <wp:positionV relativeFrom="paragraph">
                        <wp:posOffset>4281805</wp:posOffset>
                      </wp:positionV>
                      <wp:extent cx="1905000" cy="254000"/>
                      <wp:effectExtent l="635"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337.15pt;width:150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xdQIAAPIE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iglWZPoAKrgSTgEx4K2HTa&#10;PmM0wNA12H3fEMsxku8UKKnKiiJMaTSK8ioHw556VqceoihANdhjNG4XfpzsjbFi3cFNWWyM0jeg&#10;vlZEYQRljlntNQuDFSvYPwJhck/tGPXyVM1/AQ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Ur9EsXUCAADyBAAADgAAAAAA&#10;AAAAAAAAAAAuAgAAZHJzL2Uyb0RvYy54bWxQSwECLQAUAAYACAAAACEA6xQBKt0AAAALAQAADwAA&#10;AAAAAAAAAAAAAADPBAAAZHJzL2Rvd25yZXYueG1sUEsFBgAAAAAEAAQA8wAAANkFAAAAAA==&#10;" stroked="f">
                      <w10:anchorlock/>
                    </v:rect>
                  </w:pict>
                </mc:Fallback>
              </mc:AlternateContent>
            </w:r>
          </w:p>
        </w:tc>
      </w:tr>
      <w:tr w:rsidR="001D53F3">
        <w:tc>
          <w:tcPr>
            <w:tcW w:w="9855" w:type="dxa"/>
            <w:tcBorders>
              <w:top w:val="nil"/>
              <w:left w:val="nil"/>
              <w:bottom w:val="nil"/>
              <w:right w:val="nil"/>
            </w:tcBorders>
          </w:tcPr>
          <w:p w:rsidR="001D53F3" w:rsidRPr="007A26A6" w:rsidRDefault="007A26A6">
            <w:pPr>
              <w:pStyle w:val="afff4"/>
              <w:framePr w:w="9639" w:h="6917" w:hRule="exact" w:wrap="around" w:vAnchor="page" w:hAnchor="page" w:xAlign="center" w:y="6408" w:anchorLock="1"/>
              <w:spacing w:line="240" w:lineRule="auto"/>
              <w:rPr>
                <w:rFonts w:ascii="Times New Roman"/>
                <w:sz w:val="24"/>
                <w:szCs w:val="24"/>
              </w:rPr>
            </w:pPr>
            <w:r>
              <w:rPr>
                <w:rFonts w:ascii="Times New Roman" w:hint="eastAsia"/>
                <w:sz w:val="24"/>
                <w:szCs w:val="24"/>
              </w:rPr>
              <w:t>（征求意见稿）</w:t>
            </w:r>
          </w:p>
        </w:tc>
      </w:tr>
    </w:tbl>
    <w:p w:rsidR="001D53F3" w:rsidRDefault="00704BE3">
      <w:pPr>
        <w:pStyle w:val="afff1"/>
        <w:framePr w:w="3997" w:h="471" w:hRule="exact" w:vSpace="181" w:wrap="around" w:vAnchor="page" w:hAnchor="page" w:x="1419" w:y="14097" w:anchorLock="1"/>
      </w:pPr>
      <w:r>
        <w:t>20</w:t>
      </w:r>
      <w:r w:rsidR="00ED5DD5">
        <w:rPr>
          <w:rFonts w:hint="eastAsia"/>
        </w:rPr>
        <w:t>2</w:t>
      </w:r>
      <w:r w:rsidR="00352F29">
        <w:t>x</w:t>
      </w:r>
      <w:r>
        <w:t>-xx-xx</w:t>
      </w:r>
      <w:r>
        <w:t>发布</w:t>
      </w:r>
      <w:r w:rsidR="00242F55">
        <w:rPr>
          <w:noProof/>
        </w:rPr>
        <mc:AlternateContent>
          <mc:Choice Requires="wps">
            <w:drawing>
              <wp:anchor distT="0" distB="0" distL="114300" distR="114300" simplePos="0" relativeHeight="25165414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820QO&#10;EQIAACgEAAAOAAAAAAAAAAAAAAAAAC4CAABkcnMvZTJvRG9jLnhtbFBLAQItABQABgAIAAAAIQAR&#10;RJ323QAAAAsBAAAPAAAAAAAAAAAAAAAAAGsEAABkcnMvZG93bnJldi54bWxQSwUGAAAAAAQABADz&#10;AAAAdQUAAAAA&#10;">
                <w10:wrap anchory="page"/>
                <w10:anchorlock/>
              </v:line>
            </w:pict>
          </mc:Fallback>
        </mc:AlternateContent>
      </w:r>
    </w:p>
    <w:p w:rsidR="001D53F3" w:rsidRDefault="00704BE3">
      <w:pPr>
        <w:pStyle w:val="af1"/>
        <w:framePr w:w="3997" w:h="471" w:hRule="exact" w:vSpace="181" w:wrap="around" w:vAnchor="page" w:hAnchor="page" w:x="7089" w:y="14097" w:anchorLock="1"/>
      </w:pPr>
      <w:r>
        <w:t>20</w:t>
      </w:r>
      <w:r w:rsidR="00ED5DD5">
        <w:rPr>
          <w:rFonts w:hint="eastAsia"/>
        </w:rPr>
        <w:t>2</w:t>
      </w:r>
      <w:r w:rsidR="00352F29">
        <w:t>x</w:t>
      </w:r>
      <w:r>
        <w:t>-xx-xx</w:t>
      </w:r>
      <w:r>
        <w:t>实施</w:t>
      </w:r>
    </w:p>
    <w:bookmarkStart w:id="4" w:name="fm"/>
    <w:p w:rsidR="001D53F3" w:rsidRDefault="00242F55">
      <w:pPr>
        <w:pStyle w:val="af7"/>
        <w:framePr w:w="7938" w:h="1134" w:hRule="exact" w:hSpace="125" w:vSpace="181" w:wrap="around" w:vAnchor="page" w:hAnchor="page" w:x="2150" w:y="15310" w:anchorLock="1"/>
        <w:spacing w:line="240" w:lineRule="auto"/>
        <w:rPr>
          <w:rFonts w:ascii="Times New Roman"/>
        </w:rPr>
      </w:pPr>
      <w:r>
        <w:rPr>
          <w:rFonts w:ascii="Times New Roman"/>
          <w:noProof/>
          <w:w w:val="100"/>
        </w:rPr>
        <mc:AlternateContent>
          <mc:Choice Requires="wps">
            <w:drawing>
              <wp:anchor distT="0" distB="0" distL="114300" distR="114300" simplePos="0" relativeHeight="251651072" behindDoc="1" locked="0" layoutInCell="1" allowOverlap="1">
                <wp:simplePos x="0" y="0"/>
                <wp:positionH relativeFrom="column">
                  <wp:posOffset>1810385</wp:posOffset>
                </wp:positionH>
                <wp:positionV relativeFrom="paragraph">
                  <wp:posOffset>-3942715</wp:posOffset>
                </wp:positionV>
                <wp:extent cx="1270000" cy="304800"/>
                <wp:effectExtent l="635" t="635"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42.55pt;margin-top:-310.45pt;width:100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mc:Fallback>
        </mc:AlternateContent>
      </w:r>
      <w:r>
        <w:rPr>
          <w:rFonts w:ascii="Times New Roman"/>
          <w:noProof/>
          <w:w w:val="100"/>
        </w:rPr>
        <mc:AlternateContent>
          <mc:Choice Requires="wps">
            <w:drawing>
              <wp:anchor distT="0" distB="0" distL="114300" distR="114300" simplePos="0" relativeHeight="251650048" behindDoc="1" locked="0" layoutInCell="1" allowOverlap="1">
                <wp:simplePos x="0" y="0"/>
                <wp:positionH relativeFrom="column">
                  <wp:posOffset>4413885</wp:posOffset>
                </wp:positionH>
                <wp:positionV relativeFrom="paragraph">
                  <wp:posOffset>-7435215</wp:posOffset>
                </wp:positionV>
                <wp:extent cx="1143000" cy="228600"/>
                <wp:effectExtent l="3810" t="381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47.55pt;margin-top:-585.4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mc:Fallback>
        </mc:AlternateContent>
      </w:r>
      <w:r>
        <w:rPr>
          <w:rFonts w:ascii="Times New Roman"/>
          <w:noProof/>
          <w:w w:val="100"/>
        </w:rPr>
        <mc:AlternateContent>
          <mc:Choice Requires="wps">
            <w:drawing>
              <wp:anchor distT="0" distB="0" distL="114300" distR="114300" simplePos="0" relativeHeight="251655168" behindDoc="0" locked="0" layoutInCell="1" allowOverlap="1">
                <wp:simplePos x="0" y="0"/>
                <wp:positionH relativeFrom="column">
                  <wp:posOffset>-464820</wp:posOffset>
                </wp:positionH>
                <wp:positionV relativeFrom="paragraph">
                  <wp:posOffset>-7021195</wp:posOffset>
                </wp:positionV>
                <wp:extent cx="6120130" cy="0"/>
                <wp:effectExtent l="11430" t="8255" r="1206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"/>
            </w:pict>
          </mc:Fallback>
        </mc:AlternateContent>
      </w:r>
      <w:bookmarkEnd w:id="4"/>
      <w:r w:rsidR="00A6493F">
        <w:rPr>
          <w:rFonts w:ascii="Times New Roman"/>
        </w:rPr>
        <w:fldChar w:fldCharType="begin">
          <w:ffData>
            <w:name w:val=""/>
            <w:enabled/>
            <w:calcOnExit w:val="0"/>
            <w:textInput>
              <w:default w:val="湖北省市场监督管理局"/>
            </w:textInput>
          </w:ffData>
        </w:fldChar>
      </w:r>
      <w:r w:rsidR="00ED5DD5">
        <w:rPr>
          <w:rFonts w:ascii="Times New Roman"/>
        </w:rPr>
        <w:instrText xml:space="preserve"> FORMTEXT </w:instrText>
      </w:r>
      <w:r w:rsidR="00A6493F">
        <w:rPr>
          <w:rFonts w:ascii="Times New Roman"/>
        </w:rPr>
      </w:r>
      <w:r w:rsidR="00A6493F">
        <w:rPr>
          <w:rFonts w:ascii="Times New Roman"/>
        </w:rPr>
        <w:fldChar w:fldCharType="separate"/>
      </w:r>
      <w:r w:rsidR="00ED5DD5">
        <w:rPr>
          <w:rFonts w:ascii="Times New Roman" w:hint="eastAsia"/>
          <w:noProof/>
        </w:rPr>
        <w:t>湖北省市场监督管理局</w:t>
      </w:r>
      <w:r w:rsidR="00A6493F">
        <w:rPr>
          <w:rFonts w:ascii="Times New Roman"/>
        </w:rPr>
        <w:fldChar w:fldCharType="end"/>
      </w:r>
      <w:r w:rsidR="00704BE3">
        <w:rPr>
          <w:rFonts w:ascii="Times New Roman"/>
        </w:rPr>
        <w:t>   </w:t>
      </w:r>
      <w:r w:rsidR="00704BE3">
        <w:rPr>
          <w:rStyle w:val="a7"/>
          <w:rFonts w:ascii="Times New Roman"/>
        </w:rPr>
        <w:t>发布</w:t>
      </w:r>
    </w:p>
    <w:p w:rsidR="001D53F3" w:rsidRDefault="001D53F3">
      <w:pPr>
        <w:pStyle w:val="a6"/>
        <w:rPr>
          <w:rFonts w:ascii="Times New Roman"/>
        </w:rPr>
        <w:sectPr w:rsidR="001D53F3">
          <w:headerReference w:type="even" r:id="rId9"/>
          <w:footerReference w:type="even" r:id="rId10"/>
          <w:pgSz w:w="11906" w:h="16838"/>
          <w:pgMar w:top="1440" w:right="1800" w:bottom="1440" w:left="1800" w:header="851" w:footer="992" w:gutter="0"/>
          <w:cols w:space="720"/>
          <w:docGrid w:type="lines" w:linePitch="312"/>
        </w:sectPr>
      </w:pPr>
    </w:p>
    <w:p w:rsidR="00A84732" w:rsidRDefault="00A84732" w:rsidP="00A84732">
      <w:pPr>
        <w:pStyle w:val="af2"/>
        <w:spacing w:before="1080"/>
        <w:ind w:firstLine="641"/>
        <w:rPr>
          <w:noProof/>
        </w:rPr>
      </w:pPr>
      <w:bookmarkStart w:id="5" w:name="_Toc300058771"/>
      <w:bookmarkStart w:id="6" w:name="_Toc294512128"/>
      <w:bookmarkStart w:id="7" w:name="_Toc294512238"/>
      <w:bookmarkStart w:id="8" w:name="_Toc294513281"/>
      <w:bookmarkStart w:id="9" w:name="_Toc294513508"/>
      <w:bookmarkStart w:id="10" w:name="_Toc294513694"/>
      <w:bookmarkStart w:id="11" w:name="_Toc412887734"/>
      <w:bookmarkStart w:id="12" w:name="_Toc464722519"/>
      <w:bookmarkStart w:id="13" w:name="_Toc465328427"/>
      <w:bookmarkStart w:id="14" w:name="_Toc484590250"/>
      <w:bookmarkStart w:id="15" w:name="_Toc487703174"/>
      <w:bookmarkStart w:id="16" w:name="_Toc488145172"/>
      <w:bookmarkStart w:id="17" w:name="_Toc63179459"/>
      <w:bookmarkStart w:id="18" w:name="_Toc440562428"/>
      <w:bookmarkStart w:id="19" w:name="_Toc463955202"/>
      <w:bookmarkStart w:id="20" w:name="_Toc464722518"/>
      <w:bookmarkStart w:id="21" w:name="_Toc465328426"/>
      <w:bookmarkStart w:id="22" w:name="_Toc484590249"/>
      <w:bookmarkStart w:id="23" w:name="_Toc487703173"/>
      <w:bookmarkStart w:id="24" w:name="_Toc488145171"/>
      <w:bookmarkStart w:id="25" w:name="_Toc26647258"/>
      <w:bookmarkStart w:id="26" w:name="_Toc63064931"/>
      <w:bookmarkStart w:id="27" w:name="_Toc63179458"/>
      <w:r>
        <w:rPr>
          <w:rFonts w:ascii="Times New Roman" w:hint="eastAsia"/>
        </w:rPr>
        <w:lastRenderedPageBreak/>
        <w:t>目</w:t>
      </w:r>
      <w:bookmarkStart w:id="28" w:name="BKML"/>
      <w:r>
        <w:rPr>
          <w:rFonts w:ascii="Times New Roman"/>
        </w:rPr>
        <w:t xml:space="preserve">  </w:t>
      </w:r>
      <w:r>
        <w:rPr>
          <w:rFonts w:ascii="Times New Roman" w:hint="eastAsia"/>
        </w:rPr>
        <w:t>次</w:t>
      </w:r>
      <w:bookmarkEnd w:id="18"/>
      <w:bookmarkEnd w:id="19"/>
      <w:bookmarkEnd w:id="20"/>
      <w:bookmarkEnd w:id="21"/>
      <w:bookmarkEnd w:id="22"/>
      <w:bookmarkEnd w:id="23"/>
      <w:bookmarkEnd w:id="24"/>
      <w:bookmarkEnd w:id="25"/>
      <w:bookmarkEnd w:id="26"/>
      <w:bookmarkEnd w:id="27"/>
      <w:bookmarkEnd w:id="28"/>
      <w:r w:rsidR="00A6493F">
        <w:rPr>
          <w:rFonts w:ascii="Times New Roman"/>
          <w:color w:val="000000"/>
        </w:rPr>
        <w:fldChar w:fldCharType="begin"/>
      </w:r>
      <w:r>
        <w:rPr>
          <w:rFonts w:ascii="Times New Roman"/>
          <w:color w:val="000000"/>
        </w:rPr>
        <w:instrText xml:space="preserve"> TOC \o "1-1" \u </w:instrText>
      </w:r>
      <w:r w:rsidR="00A6493F">
        <w:rPr>
          <w:rFonts w:ascii="Times New Roman"/>
          <w:color w:val="000000"/>
        </w:rPr>
        <w:fldChar w:fldCharType="separate"/>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前言</w:t>
      </w:r>
      <w:r w:rsidRPr="009D5F5C">
        <w:rPr>
          <w:rFonts w:ascii="Times New Roman"/>
          <w:noProof/>
        </w:rPr>
        <w:tab/>
      </w:r>
      <w:r w:rsidR="00A6493F" w:rsidRPr="009D5F5C">
        <w:rPr>
          <w:rFonts w:ascii="Times New Roman"/>
          <w:noProof/>
        </w:rPr>
        <w:fldChar w:fldCharType="begin"/>
      </w:r>
      <w:r w:rsidRPr="009D5F5C">
        <w:rPr>
          <w:rFonts w:ascii="Times New Roman"/>
          <w:noProof/>
        </w:rPr>
        <w:instrText xml:space="preserve"> PAGEREF _Toc63179459 \h </w:instrText>
      </w:r>
      <w:r w:rsidR="00A6493F" w:rsidRPr="009D5F5C">
        <w:rPr>
          <w:rFonts w:ascii="Times New Roman"/>
          <w:noProof/>
        </w:rPr>
      </w:r>
      <w:r w:rsidR="00A6493F" w:rsidRPr="009D5F5C">
        <w:rPr>
          <w:rFonts w:ascii="Times New Roman"/>
          <w:noProof/>
        </w:rPr>
        <w:fldChar w:fldCharType="separate"/>
      </w:r>
      <w:r w:rsidR="000166E1">
        <w:rPr>
          <w:rFonts w:ascii="Times New Roman"/>
          <w:noProof/>
        </w:rPr>
        <w:t>I</w:t>
      </w:r>
      <w:r w:rsidR="00A6493F" w:rsidRPr="009D5F5C">
        <w:rPr>
          <w:rFonts w:ascii="Times New Roman"/>
          <w:noProof/>
        </w:rPr>
        <w:fldChar w:fldCharType="end"/>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1 </w:t>
      </w:r>
      <w:r w:rsidRPr="009D5F5C">
        <w:rPr>
          <w:rFonts w:ascii="Times New Roman"/>
          <w:noProof/>
        </w:rPr>
        <w:t>范围</w:t>
      </w:r>
      <w:r w:rsidRPr="009D5F5C">
        <w:rPr>
          <w:rFonts w:ascii="Times New Roman"/>
          <w:noProof/>
        </w:rPr>
        <w:tab/>
      </w:r>
      <w:r w:rsidR="00936426">
        <w:rPr>
          <w:rFonts w:ascii="Times New Roman" w:hint="eastAsia"/>
          <w:noProof/>
        </w:rPr>
        <w:t>1</w:t>
      </w:r>
      <w:r w:rsidR="00FD3BE4" w:rsidRPr="009D5F5C">
        <w:rPr>
          <w:rFonts w:ascii="Times New Roman"/>
          <w:noProof/>
          <w:szCs w:val="22"/>
        </w:rPr>
        <w:t xml:space="preserve"> </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2 </w:t>
      </w:r>
      <w:r w:rsidRPr="009D5F5C">
        <w:rPr>
          <w:rFonts w:ascii="Times New Roman"/>
          <w:noProof/>
        </w:rPr>
        <w:t>规范性引用文件</w:t>
      </w:r>
      <w:r w:rsidR="00FD3BE4" w:rsidRPr="009D5F5C">
        <w:rPr>
          <w:rFonts w:ascii="Times New Roman"/>
          <w:noProof/>
        </w:rPr>
        <w:tab/>
      </w:r>
      <w:r w:rsidR="00936426">
        <w:rPr>
          <w:rFonts w:ascii="Times New Roman" w:hint="eastAsia"/>
          <w:noProof/>
        </w:rPr>
        <w:t>1</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3 </w:t>
      </w:r>
      <w:r w:rsidRPr="009D5F5C">
        <w:rPr>
          <w:rFonts w:ascii="Times New Roman"/>
          <w:noProof/>
        </w:rPr>
        <w:t>术语和定义</w:t>
      </w:r>
      <w:r w:rsidR="00FD3BE4" w:rsidRPr="009D5F5C">
        <w:rPr>
          <w:rFonts w:ascii="Times New Roman"/>
          <w:noProof/>
        </w:rPr>
        <w:tab/>
      </w:r>
      <w:r w:rsidR="00936426">
        <w:rPr>
          <w:rFonts w:ascii="Times New Roman" w:hint="eastAsia"/>
          <w:noProof/>
        </w:rPr>
        <w:t>1</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4 </w:t>
      </w:r>
      <w:r>
        <w:rPr>
          <w:rFonts w:ascii="Times New Roman" w:hint="eastAsia"/>
          <w:noProof/>
        </w:rPr>
        <w:t>基本</w:t>
      </w:r>
      <w:r>
        <w:rPr>
          <w:rFonts w:ascii="Times New Roman"/>
          <w:noProof/>
        </w:rPr>
        <w:t>规定</w:t>
      </w:r>
      <w:r w:rsidRPr="009D5F5C">
        <w:rPr>
          <w:rFonts w:ascii="Times New Roman"/>
          <w:noProof/>
        </w:rPr>
        <w:tab/>
      </w:r>
      <w:r w:rsidR="00936426">
        <w:rPr>
          <w:rFonts w:ascii="Times New Roman" w:hint="eastAsia"/>
          <w:noProof/>
        </w:rPr>
        <w:t>1</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5 </w:t>
      </w:r>
      <w:r>
        <w:rPr>
          <w:rFonts w:ascii="Times New Roman" w:hint="eastAsia"/>
          <w:noProof/>
        </w:rPr>
        <w:t>运维</w:t>
      </w:r>
      <w:r>
        <w:rPr>
          <w:rFonts w:ascii="Times New Roman"/>
          <w:noProof/>
        </w:rPr>
        <w:t>准备要求</w:t>
      </w:r>
      <w:r w:rsidRPr="009D5F5C">
        <w:rPr>
          <w:rFonts w:ascii="Times New Roman"/>
          <w:noProof/>
        </w:rPr>
        <w:tab/>
      </w:r>
      <w:r w:rsidR="00645DED">
        <w:rPr>
          <w:rFonts w:ascii="Times New Roman" w:hint="eastAsia"/>
          <w:noProof/>
        </w:rPr>
        <w:t>2</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6 </w:t>
      </w:r>
      <w:r>
        <w:rPr>
          <w:rFonts w:ascii="Times New Roman" w:hint="eastAsia"/>
          <w:noProof/>
        </w:rPr>
        <w:t>运行</w:t>
      </w:r>
      <w:r>
        <w:rPr>
          <w:rFonts w:ascii="Times New Roman"/>
          <w:noProof/>
        </w:rPr>
        <w:t>管理</w:t>
      </w:r>
      <w:r w:rsidRPr="009D5F5C">
        <w:rPr>
          <w:rFonts w:ascii="Times New Roman"/>
          <w:noProof/>
        </w:rPr>
        <w:tab/>
      </w:r>
      <w:r w:rsidR="00645DED">
        <w:rPr>
          <w:rFonts w:ascii="Times New Roman" w:hint="eastAsia"/>
          <w:noProof/>
        </w:rPr>
        <w:t>2</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7 </w:t>
      </w:r>
      <w:r>
        <w:rPr>
          <w:rFonts w:ascii="Times New Roman" w:hint="eastAsia"/>
          <w:noProof/>
        </w:rPr>
        <w:t>设备</w:t>
      </w:r>
      <w:r>
        <w:rPr>
          <w:rFonts w:ascii="Times New Roman"/>
          <w:noProof/>
        </w:rPr>
        <w:t>检修</w:t>
      </w:r>
      <w:r w:rsidRPr="009D5F5C">
        <w:rPr>
          <w:rFonts w:ascii="Times New Roman"/>
          <w:noProof/>
        </w:rPr>
        <w:tab/>
      </w:r>
      <w:r w:rsidR="00645DED">
        <w:rPr>
          <w:rFonts w:ascii="Times New Roman" w:hint="eastAsia"/>
          <w:noProof/>
        </w:rPr>
        <w:t>3</w:t>
      </w:r>
    </w:p>
    <w:p w:rsidR="00A84732" w:rsidRPr="009D5F5C" w:rsidRDefault="00A84732" w:rsidP="00A84732">
      <w:pPr>
        <w:pStyle w:val="afffa"/>
        <w:spacing w:beforeLines="0" w:afterLines="0"/>
        <w:jc w:val="both"/>
        <w:rPr>
          <w:rFonts w:ascii="Times New Roman"/>
          <w:noProof/>
          <w:szCs w:val="22"/>
        </w:rPr>
      </w:pPr>
      <w:r w:rsidRPr="009D5F5C">
        <w:rPr>
          <w:rFonts w:ascii="Times New Roman"/>
          <w:noProof/>
        </w:rPr>
        <w:t xml:space="preserve">8 </w:t>
      </w:r>
      <w:r w:rsidR="00645DED">
        <w:rPr>
          <w:rFonts w:ascii="Times New Roman"/>
          <w:noProof/>
        </w:rPr>
        <w:t>运行维护管理评价</w:t>
      </w:r>
      <w:r w:rsidRPr="009D5F5C">
        <w:rPr>
          <w:rFonts w:ascii="Times New Roman"/>
          <w:noProof/>
        </w:rPr>
        <w:tab/>
      </w:r>
      <w:r w:rsidR="00645DED">
        <w:rPr>
          <w:rFonts w:ascii="Times New Roman" w:hint="eastAsia"/>
          <w:noProof/>
        </w:rPr>
        <w:t>4</w:t>
      </w:r>
    </w:p>
    <w:p w:rsidR="00A84732" w:rsidRDefault="00A84732" w:rsidP="00A84732">
      <w:pPr>
        <w:pStyle w:val="afffa"/>
        <w:spacing w:beforeLines="0" w:afterLines="0"/>
        <w:jc w:val="both"/>
        <w:rPr>
          <w:rFonts w:ascii="Times New Roman"/>
          <w:noProof/>
        </w:rPr>
      </w:pPr>
      <w:bookmarkStart w:id="29" w:name="OLE_LINK39"/>
      <w:bookmarkStart w:id="30" w:name="OLE_LINK40"/>
      <w:r w:rsidRPr="009D5F5C">
        <w:rPr>
          <w:rFonts w:ascii="Times New Roman"/>
          <w:noProof/>
          <w:kern w:val="0"/>
        </w:rPr>
        <w:t>附录</w:t>
      </w:r>
      <w:r w:rsidRPr="009D5F5C">
        <w:rPr>
          <w:rFonts w:ascii="Times New Roman"/>
          <w:noProof/>
          <w:kern w:val="0"/>
        </w:rPr>
        <w:t>A</w:t>
      </w:r>
      <w:r w:rsidRPr="009D5F5C">
        <w:rPr>
          <w:rFonts w:ascii="Times New Roman"/>
          <w:bCs/>
          <w:noProof/>
          <w:kern w:val="0"/>
        </w:rPr>
        <w:t>（资料性</w:t>
      </w:r>
      <w:r w:rsidR="00A505EA">
        <w:rPr>
          <w:rFonts w:ascii="Times New Roman"/>
          <w:bCs/>
          <w:noProof/>
          <w:kern w:val="0"/>
        </w:rPr>
        <w:t>附录</w:t>
      </w:r>
      <w:r w:rsidRPr="009D5F5C">
        <w:rPr>
          <w:rFonts w:ascii="Times New Roman"/>
          <w:bCs/>
          <w:noProof/>
          <w:kern w:val="0"/>
        </w:rPr>
        <w:t>）</w:t>
      </w:r>
      <w:r w:rsidRPr="009D5F5C">
        <w:rPr>
          <w:rFonts w:ascii="Times New Roman"/>
          <w:bCs/>
          <w:noProof/>
          <w:kern w:val="0"/>
        </w:rPr>
        <w:t xml:space="preserve"> </w:t>
      </w:r>
      <w:r w:rsidR="00A505EA">
        <w:rPr>
          <w:rFonts w:ascii="Times New Roman"/>
          <w:bCs/>
          <w:noProof/>
          <w:kern w:val="0"/>
        </w:rPr>
        <w:t>巡检维护</w:t>
      </w:r>
      <w:r w:rsidR="00A505EA">
        <w:rPr>
          <w:rFonts w:ascii="Times New Roman" w:hint="eastAsia"/>
          <w:bCs/>
          <w:noProof/>
          <w:kern w:val="0"/>
        </w:rPr>
        <w:t>/</w:t>
      </w:r>
      <w:r w:rsidR="00A505EA">
        <w:rPr>
          <w:rFonts w:ascii="Times New Roman" w:hint="eastAsia"/>
          <w:bCs/>
          <w:noProof/>
          <w:kern w:val="0"/>
        </w:rPr>
        <w:t>维修</w:t>
      </w:r>
      <w:r w:rsidR="00A505EA">
        <w:rPr>
          <w:rFonts w:ascii="Times New Roman" w:hint="eastAsia"/>
          <w:noProof/>
          <w:kern w:val="0"/>
        </w:rPr>
        <w:t>记录表</w:t>
      </w:r>
      <w:bookmarkStart w:id="31" w:name="OLE_LINK25"/>
      <w:bookmarkStart w:id="32" w:name="OLE_LINK26"/>
      <w:r w:rsidRPr="009D5F5C">
        <w:rPr>
          <w:rFonts w:ascii="Times New Roman"/>
          <w:noProof/>
        </w:rPr>
        <w:tab/>
      </w:r>
      <w:bookmarkEnd w:id="31"/>
      <w:bookmarkEnd w:id="32"/>
      <w:r w:rsidR="00645DED">
        <w:rPr>
          <w:rFonts w:ascii="Times New Roman" w:hint="eastAsia"/>
          <w:noProof/>
        </w:rPr>
        <w:t>5</w:t>
      </w:r>
      <w:bookmarkEnd w:id="29"/>
      <w:bookmarkEnd w:id="30"/>
    </w:p>
    <w:p w:rsidR="00645DED" w:rsidRPr="00645DED" w:rsidRDefault="00645DED" w:rsidP="00645DED">
      <w:r w:rsidRPr="009D5F5C">
        <w:rPr>
          <w:noProof/>
          <w:kern w:val="0"/>
        </w:rPr>
        <w:t>附录</w:t>
      </w:r>
      <w:r>
        <w:rPr>
          <w:rFonts w:hint="eastAsia"/>
          <w:noProof/>
          <w:kern w:val="0"/>
        </w:rPr>
        <w:t>B</w:t>
      </w:r>
      <w:r w:rsidRPr="009D5F5C">
        <w:rPr>
          <w:bCs/>
          <w:noProof/>
          <w:kern w:val="0"/>
        </w:rPr>
        <w:t>（</w:t>
      </w:r>
      <w:r w:rsidR="00A505EA">
        <w:rPr>
          <w:rFonts w:hint="eastAsia"/>
          <w:bCs/>
          <w:noProof/>
          <w:kern w:val="0"/>
        </w:rPr>
        <w:t>规范</w:t>
      </w:r>
      <w:r w:rsidRPr="009D5F5C">
        <w:rPr>
          <w:bCs/>
          <w:noProof/>
          <w:kern w:val="0"/>
        </w:rPr>
        <w:t>性</w:t>
      </w:r>
      <w:r w:rsidR="00A505EA">
        <w:rPr>
          <w:bCs/>
          <w:noProof/>
          <w:kern w:val="0"/>
        </w:rPr>
        <w:t>附录</w:t>
      </w:r>
      <w:r w:rsidRPr="009D5F5C">
        <w:rPr>
          <w:bCs/>
          <w:noProof/>
          <w:kern w:val="0"/>
        </w:rPr>
        <w:t>）</w:t>
      </w:r>
      <w:r w:rsidRPr="009D5F5C">
        <w:rPr>
          <w:bCs/>
          <w:noProof/>
          <w:kern w:val="0"/>
        </w:rPr>
        <w:t xml:space="preserve"> </w:t>
      </w:r>
      <w:r>
        <w:rPr>
          <w:rFonts w:hint="eastAsia"/>
          <w:noProof/>
          <w:kern w:val="0"/>
        </w:rPr>
        <w:t>巡检</w:t>
      </w:r>
      <w:r w:rsidR="00A505EA">
        <w:rPr>
          <w:rFonts w:hint="eastAsia"/>
          <w:noProof/>
          <w:kern w:val="0"/>
        </w:rPr>
        <w:t>内容</w:t>
      </w:r>
      <w:r w:rsidR="00936426">
        <w:rPr>
          <w:rFonts w:hint="eastAsia"/>
          <w:noProof/>
          <w:kern w:val="0"/>
        </w:rPr>
        <w:t xml:space="preserve"> </w:t>
      </w:r>
      <w:r w:rsidR="00936426">
        <w:rPr>
          <w:noProof/>
          <w:kern w:val="0"/>
        </w:rPr>
        <w:t>…………………………………………………………………………</w:t>
      </w:r>
      <w:r w:rsidR="00936426">
        <w:rPr>
          <w:rFonts w:hint="eastAsia"/>
          <w:noProof/>
          <w:kern w:val="0"/>
        </w:rPr>
        <w:t>.</w:t>
      </w:r>
      <w:r w:rsidR="00936426">
        <w:rPr>
          <w:rFonts w:hint="eastAsia"/>
          <w:noProof/>
          <w:szCs w:val="21"/>
        </w:rPr>
        <w:t xml:space="preserve"> </w:t>
      </w:r>
      <w:r>
        <w:rPr>
          <w:rFonts w:hint="eastAsia"/>
          <w:noProof/>
        </w:rPr>
        <w:t>6</w:t>
      </w:r>
    </w:p>
    <w:p w:rsidR="00A84732" w:rsidRDefault="00A84732" w:rsidP="00A84732">
      <w:pPr>
        <w:pStyle w:val="afffa"/>
        <w:spacing w:beforeLines="0" w:afterLines="0"/>
        <w:rPr>
          <w:rFonts w:ascii="Times New Roman"/>
          <w:noProof/>
        </w:rPr>
      </w:pPr>
      <w:r>
        <w:rPr>
          <w:rFonts w:ascii="Times New Roman"/>
          <w:noProof/>
          <w:kern w:val="0"/>
        </w:rPr>
        <w:t>参考文献</w:t>
      </w:r>
      <w:r>
        <w:rPr>
          <w:rFonts w:ascii="Times New Roman"/>
          <w:noProof/>
        </w:rPr>
        <w:tab/>
      </w:r>
      <w:r w:rsidR="00645DED">
        <w:rPr>
          <w:rFonts w:ascii="Times New Roman" w:hint="eastAsia"/>
          <w:noProof/>
        </w:rPr>
        <w:t>7</w:t>
      </w:r>
    </w:p>
    <w:p w:rsidR="00A84732" w:rsidRPr="009D5F5C" w:rsidRDefault="00A84732" w:rsidP="00A84732">
      <w:pPr>
        <w:rPr>
          <w:noProof/>
        </w:rPr>
      </w:pPr>
    </w:p>
    <w:p w:rsidR="00A84732" w:rsidRDefault="00A6493F" w:rsidP="00A84732">
      <w:pPr>
        <w:pStyle w:val="afffa"/>
        <w:spacing w:beforeLines="0" w:afterLines="0"/>
        <w:rPr>
          <w:rStyle w:val="afff9"/>
          <w:rFonts w:ascii="Times New Roman"/>
          <w:color w:val="000000"/>
        </w:rPr>
        <w:sectPr w:rsidR="00A84732">
          <w:headerReference w:type="default" r:id="rId11"/>
          <w:footerReference w:type="default" r:id="rId12"/>
          <w:pgSz w:w="11906" w:h="16838"/>
          <w:pgMar w:top="567" w:right="1134" w:bottom="1134" w:left="1418" w:header="1418" w:footer="1134" w:gutter="0"/>
          <w:pgNumType w:fmt="upperRoman" w:start="1"/>
          <w:cols w:space="720"/>
          <w:formProt w:val="0"/>
          <w:titlePg/>
          <w:docGrid w:type="lines" w:linePitch="312"/>
        </w:sectPr>
      </w:pPr>
      <w:r>
        <w:rPr>
          <w:rFonts w:ascii="Times New Roman"/>
          <w:color w:val="000000"/>
        </w:rPr>
        <w:fldChar w:fldCharType="end"/>
      </w:r>
      <w:bookmarkStart w:id="33" w:name="_GoBack"/>
      <w:bookmarkEnd w:id="33"/>
    </w:p>
    <w:bookmarkEnd w:id="5"/>
    <w:bookmarkEnd w:id="6"/>
    <w:bookmarkEnd w:id="7"/>
    <w:bookmarkEnd w:id="8"/>
    <w:bookmarkEnd w:id="9"/>
    <w:bookmarkEnd w:id="10"/>
    <w:p w:rsidR="000710D0" w:rsidRDefault="000710D0" w:rsidP="000710D0">
      <w:pPr>
        <w:pStyle w:val="afff"/>
      </w:pPr>
      <w:r>
        <w:rPr>
          <w:rFonts w:hint="eastAsia"/>
        </w:rPr>
        <w:lastRenderedPageBreak/>
        <w:t>前</w:t>
      </w:r>
      <w:r>
        <w:t>  </w:t>
      </w:r>
      <w:r>
        <w:rPr>
          <w:rFonts w:hint="eastAsia"/>
        </w:rPr>
        <w:t>言</w:t>
      </w:r>
      <w:bookmarkEnd w:id="11"/>
      <w:bookmarkEnd w:id="12"/>
      <w:bookmarkEnd w:id="13"/>
      <w:bookmarkEnd w:id="14"/>
      <w:bookmarkEnd w:id="15"/>
      <w:bookmarkEnd w:id="16"/>
      <w:bookmarkEnd w:id="17"/>
    </w:p>
    <w:p w:rsidR="000710D0" w:rsidRPr="000710D0" w:rsidRDefault="000710D0" w:rsidP="000710D0">
      <w:pPr>
        <w:widowControl/>
        <w:tabs>
          <w:tab w:val="center" w:pos="4201"/>
          <w:tab w:val="right" w:leader="dot" w:pos="9298"/>
        </w:tabs>
        <w:autoSpaceDE w:val="0"/>
        <w:autoSpaceDN w:val="0"/>
        <w:ind w:firstLineChars="200" w:firstLine="420"/>
        <w:rPr>
          <w:kern w:val="0"/>
          <w:szCs w:val="20"/>
        </w:rPr>
      </w:pPr>
      <w:bookmarkStart w:id="34" w:name="_Hlk38437351"/>
      <w:r>
        <w:rPr>
          <w:rFonts w:ascii="宋体" w:cs="Calibri"/>
          <w:kern w:val="0"/>
          <w:szCs w:val="20"/>
        </w:rPr>
        <w:t>本文件按照</w:t>
      </w:r>
      <w:r>
        <w:rPr>
          <w:kern w:val="0"/>
          <w:szCs w:val="20"/>
        </w:rPr>
        <w:t>GB/T 1.1—</w:t>
      </w:r>
      <w:r>
        <w:rPr>
          <w:rFonts w:hint="eastAsia"/>
          <w:kern w:val="0"/>
          <w:szCs w:val="20"/>
        </w:rPr>
        <w:t>2020</w:t>
      </w:r>
      <w:r>
        <w:rPr>
          <w:rFonts w:hint="eastAsia"/>
          <w:kern w:val="0"/>
          <w:szCs w:val="20"/>
        </w:rPr>
        <w:t>《标准化工作导则</w:t>
      </w:r>
      <w:r>
        <w:rPr>
          <w:rFonts w:hint="eastAsia"/>
          <w:kern w:val="0"/>
          <w:szCs w:val="20"/>
        </w:rPr>
        <w:t xml:space="preserve"> </w:t>
      </w:r>
      <w:r>
        <w:rPr>
          <w:rFonts w:hint="eastAsia"/>
          <w:kern w:val="0"/>
          <w:szCs w:val="20"/>
        </w:rPr>
        <w:t>第</w:t>
      </w:r>
      <w:r>
        <w:rPr>
          <w:rFonts w:hint="eastAsia"/>
          <w:kern w:val="0"/>
          <w:szCs w:val="20"/>
        </w:rPr>
        <w:t>1</w:t>
      </w:r>
      <w:r>
        <w:rPr>
          <w:rFonts w:hint="eastAsia"/>
          <w:kern w:val="0"/>
          <w:szCs w:val="20"/>
        </w:rPr>
        <w:t>部分：标准化文件的结构和起草规则》</w:t>
      </w:r>
      <w:r>
        <w:rPr>
          <w:rFonts w:ascii="宋体" w:cs="Calibri"/>
          <w:kern w:val="0"/>
          <w:szCs w:val="20"/>
        </w:rPr>
        <w:t>的</w:t>
      </w:r>
      <w:r>
        <w:rPr>
          <w:rFonts w:ascii="宋体" w:cs="Calibri" w:hint="eastAsia"/>
          <w:kern w:val="0"/>
          <w:szCs w:val="20"/>
        </w:rPr>
        <w:t>规定</w:t>
      </w:r>
      <w:r>
        <w:rPr>
          <w:rFonts w:ascii="宋体" w:cs="Calibri"/>
          <w:kern w:val="0"/>
          <w:szCs w:val="20"/>
        </w:rPr>
        <w:t>起草。</w:t>
      </w:r>
      <w:r>
        <w:rPr>
          <w:rFonts w:hint="eastAsia"/>
          <w:kern w:val="0"/>
          <w:szCs w:val="20"/>
        </w:rPr>
        <w:t xml:space="preserve"> </w:t>
      </w:r>
      <w:bookmarkEnd w:id="34"/>
    </w:p>
    <w:p w:rsidR="000710D0" w:rsidRPr="000710D0" w:rsidRDefault="000710D0" w:rsidP="000710D0">
      <w:pPr>
        <w:ind w:firstLineChars="200" w:firstLine="420"/>
        <w:rPr>
          <w:kern w:val="0"/>
          <w:szCs w:val="20"/>
        </w:rPr>
      </w:pPr>
      <w:r>
        <w:rPr>
          <w:rFonts w:ascii="宋体" w:hint="eastAsia"/>
          <w:kern w:val="0"/>
          <w:szCs w:val="20"/>
        </w:rPr>
        <w:t>本文件由湖北省能源标准化技</w:t>
      </w:r>
      <w:r>
        <w:rPr>
          <w:rFonts w:hint="eastAsia"/>
          <w:kern w:val="0"/>
          <w:szCs w:val="20"/>
        </w:rPr>
        <w:t>术委员会归口。</w:t>
      </w:r>
    </w:p>
    <w:p w:rsidR="000710D0" w:rsidRDefault="000710D0" w:rsidP="000710D0">
      <w:pPr>
        <w:ind w:firstLineChars="200" w:firstLine="420"/>
        <w:rPr>
          <w:szCs w:val="21"/>
        </w:rPr>
      </w:pPr>
      <w:r>
        <w:rPr>
          <w:rFonts w:hint="eastAsia"/>
        </w:rPr>
        <w:t>本文件起草单位：</w:t>
      </w:r>
      <w:bookmarkStart w:id="35" w:name="_Hlk26298511"/>
      <w:r>
        <w:rPr>
          <w:rFonts w:hint="eastAsia"/>
        </w:rPr>
        <w:t>湖北省产品质量监督检验研究院、×××××、×××××等</w:t>
      </w:r>
      <w:bookmarkEnd w:id="35"/>
    </w:p>
    <w:p w:rsidR="000710D0" w:rsidRDefault="000710D0" w:rsidP="000710D0">
      <w:pPr>
        <w:pStyle w:val="a6"/>
        <w:rPr>
          <w:highlight w:val="yellow"/>
        </w:rPr>
      </w:pPr>
      <w:r>
        <w:rPr>
          <w:rFonts w:ascii="Times New Roman" w:hint="eastAsia"/>
          <w:kern w:val="2"/>
          <w:szCs w:val="24"/>
        </w:rPr>
        <w:t>本文件主要起草人：</w:t>
      </w:r>
    </w:p>
    <w:p w:rsidR="001D53F3" w:rsidRDefault="001D53F3">
      <w:pPr>
        <w:pStyle w:val="a6"/>
        <w:ind w:firstLineChars="0" w:firstLine="0"/>
        <w:rPr>
          <w:rFonts w:ascii="Times New Roman"/>
        </w:rPr>
      </w:pPr>
    </w:p>
    <w:p w:rsidR="001D53F3" w:rsidRPr="00936356" w:rsidRDefault="001D53F3">
      <w:pPr>
        <w:pStyle w:val="a6"/>
        <w:ind w:firstLineChars="0" w:firstLine="0"/>
        <w:rPr>
          <w:rFonts w:ascii="Times New Roman"/>
        </w:rPr>
        <w:sectPr w:rsidR="001D53F3" w:rsidRPr="00936356">
          <w:headerReference w:type="default" r:id="rId13"/>
          <w:footerReference w:type="default" r:id="rId14"/>
          <w:pgSz w:w="11906" w:h="16838"/>
          <w:pgMar w:top="567" w:right="1134" w:bottom="1134" w:left="1418" w:header="1418" w:footer="1134" w:gutter="0"/>
          <w:pgNumType w:fmt="upperRoman" w:start="1"/>
          <w:cols w:space="720"/>
          <w:formProt w:val="0"/>
          <w:docGrid w:type="lines" w:linePitch="312"/>
        </w:sectPr>
      </w:pPr>
    </w:p>
    <w:p w:rsidR="001D53F3" w:rsidRDefault="00D2763E">
      <w:pPr>
        <w:pStyle w:val="af2"/>
        <w:spacing w:line="240" w:lineRule="auto"/>
        <w:rPr>
          <w:rFonts w:ascii="Times New Roman"/>
        </w:rPr>
      </w:pPr>
      <w:r w:rsidRPr="00D2763E">
        <w:rPr>
          <w:rFonts w:ascii="Times New Roman" w:hint="eastAsia"/>
        </w:rPr>
        <w:lastRenderedPageBreak/>
        <w:t>户用分布式光伏发电系统</w:t>
      </w:r>
      <w:r w:rsidR="00ED5DD5">
        <w:rPr>
          <w:rFonts w:ascii="Times New Roman" w:hint="eastAsia"/>
        </w:rPr>
        <w:t>运</w:t>
      </w:r>
      <w:proofErr w:type="gramStart"/>
      <w:r w:rsidR="00ED5DD5">
        <w:rPr>
          <w:rFonts w:ascii="Times New Roman" w:hint="eastAsia"/>
        </w:rPr>
        <w:t>维管理</w:t>
      </w:r>
      <w:proofErr w:type="gramEnd"/>
      <w:r w:rsidRPr="00D2763E">
        <w:rPr>
          <w:rFonts w:ascii="Times New Roman" w:hint="eastAsia"/>
        </w:rPr>
        <w:t>规范</w:t>
      </w:r>
    </w:p>
    <w:p w:rsidR="001D53F3" w:rsidRDefault="006C179A" w:rsidP="008D1226">
      <w:pPr>
        <w:pStyle w:val="afff0"/>
        <w:spacing w:before="312" w:after="312"/>
        <w:ind w:left="0"/>
        <w:rPr>
          <w:rFonts w:ascii="Times New Roman"/>
        </w:rPr>
      </w:pPr>
      <w:r>
        <w:rPr>
          <w:rFonts w:ascii="Times New Roman" w:hint="eastAsia"/>
        </w:rPr>
        <w:t xml:space="preserve">1   </w:t>
      </w:r>
      <w:r w:rsidR="00704BE3">
        <w:rPr>
          <w:rFonts w:ascii="Times New Roman"/>
        </w:rPr>
        <w:t>范围</w:t>
      </w:r>
    </w:p>
    <w:p w:rsidR="001D53F3" w:rsidRDefault="00C1005E">
      <w:pPr>
        <w:pStyle w:val="a6"/>
        <w:rPr>
          <w:rFonts w:ascii="Times New Roman"/>
        </w:rPr>
      </w:pPr>
      <w:r>
        <w:rPr>
          <w:szCs w:val="21"/>
        </w:rPr>
        <w:t>本文件</w:t>
      </w:r>
      <w:r w:rsidR="00704BE3">
        <w:rPr>
          <w:szCs w:val="21"/>
        </w:rPr>
        <w:t>规定了</w:t>
      </w:r>
      <w:r w:rsidR="00B729B3" w:rsidRPr="00B729B3">
        <w:rPr>
          <w:rFonts w:hint="eastAsia"/>
          <w:szCs w:val="21"/>
        </w:rPr>
        <w:t>户用分布式光伏发电系统</w:t>
      </w:r>
      <w:r w:rsidR="00ED5DD5">
        <w:rPr>
          <w:rFonts w:hint="eastAsia"/>
          <w:szCs w:val="21"/>
        </w:rPr>
        <w:t>运行维护</w:t>
      </w:r>
      <w:r w:rsidR="00B729B3" w:rsidRPr="00095C07">
        <w:rPr>
          <w:rFonts w:hint="eastAsia"/>
          <w:szCs w:val="21"/>
        </w:rPr>
        <w:t>的</w:t>
      </w:r>
      <w:r w:rsidR="00B9528E" w:rsidRPr="00095C07">
        <w:rPr>
          <w:rFonts w:hint="eastAsia"/>
          <w:szCs w:val="21"/>
        </w:rPr>
        <w:t>基本规定</w:t>
      </w:r>
      <w:r w:rsidR="00ED5DD5" w:rsidRPr="00095C07">
        <w:rPr>
          <w:rFonts w:hint="eastAsia"/>
          <w:szCs w:val="21"/>
        </w:rPr>
        <w:t>，以及运维准备、运行</w:t>
      </w:r>
      <w:r w:rsidR="00095C07" w:rsidRPr="00095C07">
        <w:rPr>
          <w:rFonts w:hint="eastAsia"/>
          <w:szCs w:val="21"/>
        </w:rPr>
        <w:t>管理、设备检修和</w:t>
      </w:r>
      <w:r w:rsidR="00095C07" w:rsidRPr="00095C07">
        <w:rPr>
          <w:rFonts w:hint="eastAsia"/>
        </w:rPr>
        <w:t>运行维护管理评价</w:t>
      </w:r>
      <w:r w:rsidR="00ED5DD5" w:rsidRPr="00095C07">
        <w:rPr>
          <w:rFonts w:hint="eastAsia"/>
          <w:szCs w:val="21"/>
        </w:rPr>
        <w:t>等</w:t>
      </w:r>
      <w:r w:rsidR="00B729B3" w:rsidRPr="00095C07">
        <w:rPr>
          <w:rFonts w:hint="eastAsia"/>
          <w:szCs w:val="21"/>
        </w:rPr>
        <w:t>要求</w:t>
      </w:r>
      <w:r w:rsidR="00704BE3" w:rsidRPr="00095C07">
        <w:rPr>
          <w:rFonts w:ascii="Times New Roman"/>
        </w:rPr>
        <w:t>。</w:t>
      </w:r>
    </w:p>
    <w:p w:rsidR="00C05EB2" w:rsidRPr="00C05EB2" w:rsidRDefault="00C1005E" w:rsidP="00F76543">
      <w:pPr>
        <w:pStyle w:val="a6"/>
        <w:rPr>
          <w:rFonts w:ascii="Times New Roman"/>
        </w:rPr>
      </w:pPr>
      <w:r>
        <w:rPr>
          <w:szCs w:val="21"/>
        </w:rPr>
        <w:t>本文件</w:t>
      </w:r>
      <w:r w:rsidR="00F76543">
        <w:rPr>
          <w:szCs w:val="21"/>
        </w:rPr>
        <w:t>适用于</w:t>
      </w:r>
      <w:r w:rsidR="00F76543">
        <w:rPr>
          <w:rFonts w:hint="eastAsia"/>
          <w:szCs w:val="21"/>
        </w:rPr>
        <w:t>通过380V</w:t>
      </w:r>
      <w:r w:rsidR="003A51CE">
        <w:rPr>
          <w:rFonts w:hint="eastAsia"/>
          <w:szCs w:val="21"/>
        </w:rPr>
        <w:t xml:space="preserve"> 或 </w:t>
      </w:r>
      <w:r w:rsidR="00F76543">
        <w:rPr>
          <w:rFonts w:hint="eastAsia"/>
          <w:szCs w:val="21"/>
        </w:rPr>
        <w:t>220V</w:t>
      </w:r>
      <w:r w:rsidR="003A51CE">
        <w:rPr>
          <w:rFonts w:hint="eastAsia"/>
          <w:szCs w:val="21"/>
        </w:rPr>
        <w:t xml:space="preserve"> 电压等级</w:t>
      </w:r>
      <w:r w:rsidR="00D30212">
        <w:rPr>
          <w:rFonts w:hint="eastAsia"/>
          <w:szCs w:val="21"/>
        </w:rPr>
        <w:t>接入</w:t>
      </w:r>
      <w:r w:rsidR="003A51CE">
        <w:rPr>
          <w:rFonts w:hint="eastAsia"/>
          <w:szCs w:val="21"/>
        </w:rPr>
        <w:t>用户侧，且验收合格并投入正常使用的</w:t>
      </w:r>
      <w:r w:rsidR="00F76543">
        <w:rPr>
          <w:rFonts w:hint="eastAsia"/>
          <w:szCs w:val="21"/>
        </w:rPr>
        <w:t>新建、扩建</w:t>
      </w:r>
      <w:r w:rsidR="003A51CE">
        <w:rPr>
          <w:rFonts w:hint="eastAsia"/>
          <w:szCs w:val="21"/>
        </w:rPr>
        <w:t>和</w:t>
      </w:r>
      <w:r w:rsidR="00F76543">
        <w:rPr>
          <w:rFonts w:hint="eastAsia"/>
          <w:szCs w:val="21"/>
        </w:rPr>
        <w:t>改建</w:t>
      </w:r>
      <w:r w:rsidR="003A51CE">
        <w:rPr>
          <w:rFonts w:hint="eastAsia"/>
          <w:szCs w:val="21"/>
        </w:rPr>
        <w:t>的</w:t>
      </w:r>
      <w:r w:rsidR="00F76543">
        <w:rPr>
          <w:rFonts w:hint="eastAsia"/>
          <w:szCs w:val="21"/>
        </w:rPr>
        <w:t>户用</w:t>
      </w:r>
      <w:r w:rsidR="003A51CE" w:rsidRPr="00B729B3">
        <w:rPr>
          <w:rFonts w:hint="eastAsia"/>
          <w:szCs w:val="21"/>
        </w:rPr>
        <w:t>分布式光伏发电系统</w:t>
      </w:r>
      <w:r w:rsidR="00F76543">
        <w:rPr>
          <w:rFonts w:ascii="Times New Roman"/>
        </w:rPr>
        <w:t>。</w:t>
      </w:r>
    </w:p>
    <w:p w:rsidR="001D53F3" w:rsidRDefault="006C179A" w:rsidP="008D1226">
      <w:pPr>
        <w:pStyle w:val="afff0"/>
        <w:spacing w:before="312" w:after="312"/>
        <w:ind w:left="0"/>
        <w:rPr>
          <w:rFonts w:ascii="Times New Roman"/>
        </w:rPr>
      </w:pPr>
      <w:r>
        <w:rPr>
          <w:rFonts w:ascii="Times New Roman" w:hint="eastAsia"/>
        </w:rPr>
        <w:t xml:space="preserve">2   </w:t>
      </w:r>
      <w:r w:rsidR="00704BE3">
        <w:rPr>
          <w:rFonts w:ascii="Times New Roman"/>
        </w:rPr>
        <w:t>规范性引用文件</w:t>
      </w:r>
    </w:p>
    <w:p w:rsidR="001D53F3" w:rsidRDefault="00704BE3">
      <w:pPr>
        <w:pStyle w:val="a6"/>
        <w:rPr>
          <w:rFonts w:ascii="Times New Roman"/>
        </w:rPr>
      </w:pPr>
      <w:r>
        <w:rPr>
          <w:rFonts w:ascii="Times New Roman"/>
        </w:rPr>
        <w:t>下列文件对于</w:t>
      </w:r>
      <w:r w:rsidR="00C1005E">
        <w:rPr>
          <w:rFonts w:ascii="Times New Roman"/>
        </w:rPr>
        <w:t>本文件</w:t>
      </w:r>
      <w:r>
        <w:rPr>
          <w:rFonts w:ascii="Times New Roman"/>
        </w:rPr>
        <w:t>的应用是必不可少的。凡是注日期的引用文件，仅</w:t>
      </w:r>
      <w:r w:rsidR="000A50D8">
        <w:rPr>
          <w:rFonts w:ascii="Times New Roman" w:hint="eastAsia"/>
        </w:rPr>
        <w:t>在</w:t>
      </w:r>
      <w:r>
        <w:rPr>
          <w:rFonts w:ascii="Times New Roman"/>
        </w:rPr>
        <w:t>所注日期</w:t>
      </w:r>
      <w:r w:rsidR="000A50D8">
        <w:rPr>
          <w:rFonts w:ascii="Times New Roman" w:hint="eastAsia"/>
        </w:rPr>
        <w:t>内</w:t>
      </w:r>
      <w:r>
        <w:rPr>
          <w:rFonts w:ascii="Times New Roman"/>
        </w:rPr>
        <w:t>的版本适用于</w:t>
      </w:r>
      <w:r w:rsidR="00C1005E">
        <w:rPr>
          <w:rFonts w:ascii="Times New Roman"/>
        </w:rPr>
        <w:t>本文件</w:t>
      </w:r>
      <w:r>
        <w:rPr>
          <w:rFonts w:ascii="Times New Roman"/>
        </w:rPr>
        <w:t>。凡是不注日期的引用文件，其最新版本（包括所有的修改单）适用于</w:t>
      </w:r>
      <w:r w:rsidR="00C1005E">
        <w:rPr>
          <w:rFonts w:ascii="Times New Roman"/>
        </w:rPr>
        <w:t>本文件</w:t>
      </w:r>
      <w:r>
        <w:rPr>
          <w:rFonts w:ascii="Times New Roman"/>
        </w:rPr>
        <w:t>。</w:t>
      </w:r>
    </w:p>
    <w:p w:rsidR="0016653E" w:rsidRPr="008E5E5C" w:rsidRDefault="0016653E" w:rsidP="0016653E">
      <w:pPr>
        <w:ind w:leftChars="200" w:left="420"/>
        <w:rPr>
          <w:color w:val="000000" w:themeColor="text1"/>
          <w:szCs w:val="21"/>
        </w:rPr>
      </w:pPr>
      <w:bookmarkStart w:id="36" w:name="OLE_LINK23"/>
      <w:bookmarkStart w:id="37" w:name="OLE_LINK24"/>
      <w:r w:rsidRPr="008E5E5C">
        <w:rPr>
          <w:rFonts w:hint="eastAsia"/>
          <w:color w:val="000000" w:themeColor="text1"/>
          <w:szCs w:val="21"/>
        </w:rPr>
        <w:t>GB/T 35694</w:t>
      </w:r>
      <w:bookmarkEnd w:id="36"/>
      <w:bookmarkEnd w:id="37"/>
      <w:r w:rsidRPr="008E5E5C">
        <w:rPr>
          <w:rFonts w:hint="eastAsia"/>
          <w:color w:val="000000" w:themeColor="text1"/>
          <w:szCs w:val="21"/>
        </w:rPr>
        <w:t xml:space="preserve"> </w:t>
      </w:r>
      <w:r w:rsidRPr="008E5E5C">
        <w:rPr>
          <w:rFonts w:hint="eastAsia"/>
          <w:color w:val="000000" w:themeColor="text1"/>
          <w:szCs w:val="21"/>
        </w:rPr>
        <w:t>光伏发电站安全规程</w:t>
      </w:r>
    </w:p>
    <w:p w:rsidR="0016653E" w:rsidRPr="008E5E5C" w:rsidRDefault="0016653E" w:rsidP="00B729B3">
      <w:pPr>
        <w:ind w:leftChars="200" w:left="420"/>
        <w:rPr>
          <w:color w:val="000000" w:themeColor="text1"/>
          <w:szCs w:val="21"/>
        </w:rPr>
      </w:pPr>
      <w:r w:rsidRPr="008E5E5C">
        <w:rPr>
          <w:rFonts w:hint="eastAsia"/>
          <w:color w:val="000000" w:themeColor="text1"/>
          <w:szCs w:val="21"/>
        </w:rPr>
        <w:t>GB/T 36567</w:t>
      </w:r>
      <w:r w:rsidRPr="008E5E5C">
        <w:rPr>
          <w:rFonts w:hint="eastAsia"/>
          <w:color w:val="000000" w:themeColor="text1"/>
          <w:szCs w:val="21"/>
        </w:rPr>
        <w:t>光伏组件检修规程</w:t>
      </w:r>
    </w:p>
    <w:p w:rsidR="0016653E" w:rsidRPr="008E5E5C" w:rsidRDefault="0016653E" w:rsidP="00B729B3">
      <w:pPr>
        <w:ind w:leftChars="200" w:left="420"/>
        <w:rPr>
          <w:color w:val="000000" w:themeColor="text1"/>
          <w:szCs w:val="21"/>
        </w:rPr>
      </w:pPr>
      <w:r w:rsidRPr="008E5E5C">
        <w:rPr>
          <w:rFonts w:hint="eastAsia"/>
          <w:color w:val="000000" w:themeColor="text1"/>
          <w:szCs w:val="21"/>
        </w:rPr>
        <w:t>GB/T 36568</w:t>
      </w:r>
      <w:r w:rsidRPr="008E5E5C">
        <w:rPr>
          <w:rFonts w:hint="eastAsia"/>
          <w:color w:val="000000" w:themeColor="text1"/>
          <w:szCs w:val="21"/>
        </w:rPr>
        <w:t>光伏方阵检修规程</w:t>
      </w:r>
    </w:p>
    <w:p w:rsidR="00E26B2C" w:rsidRPr="008E5E5C" w:rsidRDefault="00E26B2C" w:rsidP="00B729B3">
      <w:pPr>
        <w:ind w:leftChars="200" w:left="420"/>
        <w:rPr>
          <w:color w:val="000000" w:themeColor="text1"/>
          <w:szCs w:val="21"/>
        </w:rPr>
      </w:pPr>
      <w:r w:rsidRPr="008E5E5C">
        <w:rPr>
          <w:rFonts w:hint="eastAsia"/>
          <w:color w:val="000000" w:themeColor="text1"/>
          <w:szCs w:val="21"/>
        </w:rPr>
        <w:t>GB</w:t>
      </w:r>
      <w:r w:rsidR="0016653E" w:rsidRPr="008E5E5C">
        <w:rPr>
          <w:rFonts w:hint="eastAsia"/>
          <w:color w:val="000000" w:themeColor="text1"/>
          <w:szCs w:val="21"/>
        </w:rPr>
        <w:t>/</w:t>
      </w:r>
      <w:r w:rsidRPr="008E5E5C">
        <w:rPr>
          <w:rFonts w:hint="eastAsia"/>
          <w:color w:val="000000" w:themeColor="text1"/>
          <w:szCs w:val="21"/>
        </w:rPr>
        <w:t xml:space="preserve">T 38330 </w:t>
      </w:r>
      <w:r w:rsidRPr="008E5E5C">
        <w:rPr>
          <w:rFonts w:hint="eastAsia"/>
          <w:color w:val="000000" w:themeColor="text1"/>
          <w:szCs w:val="21"/>
        </w:rPr>
        <w:t>光伏发电站逆变器检修维护规程</w:t>
      </w:r>
    </w:p>
    <w:p w:rsidR="007A26A6" w:rsidRPr="008E5E5C" w:rsidRDefault="007A26A6" w:rsidP="007A26A6">
      <w:pPr>
        <w:ind w:leftChars="200" w:left="420"/>
        <w:rPr>
          <w:color w:val="000000" w:themeColor="text1"/>
          <w:kern w:val="0"/>
          <w:szCs w:val="20"/>
        </w:rPr>
      </w:pPr>
      <w:r w:rsidRPr="008E5E5C">
        <w:rPr>
          <w:rFonts w:hint="eastAsia"/>
          <w:color w:val="000000" w:themeColor="text1"/>
          <w:kern w:val="0"/>
          <w:szCs w:val="20"/>
        </w:rPr>
        <w:t xml:space="preserve">GB 50797  </w:t>
      </w:r>
      <w:r w:rsidRPr="008E5E5C">
        <w:rPr>
          <w:rFonts w:hint="eastAsia"/>
          <w:color w:val="000000" w:themeColor="text1"/>
          <w:kern w:val="0"/>
          <w:szCs w:val="20"/>
        </w:rPr>
        <w:t>光伏发电站设计规范</w:t>
      </w:r>
    </w:p>
    <w:p w:rsidR="00A85045" w:rsidRDefault="00A85045" w:rsidP="00B729B3">
      <w:pPr>
        <w:ind w:leftChars="200" w:left="420"/>
        <w:rPr>
          <w:rFonts w:hint="eastAsia"/>
        </w:rPr>
      </w:pPr>
      <w:r w:rsidRPr="00A85045">
        <w:rPr>
          <w:rFonts w:hint="eastAsia"/>
        </w:rPr>
        <w:t>NB/T 10204</w:t>
      </w:r>
      <w:r w:rsidR="009D4E63">
        <w:rPr>
          <w:rFonts w:hint="eastAsia"/>
        </w:rPr>
        <w:t xml:space="preserve"> </w:t>
      </w:r>
      <w:r w:rsidRPr="00A85045">
        <w:rPr>
          <w:rFonts w:hint="eastAsia"/>
        </w:rPr>
        <w:t>分布式光伏发电低压并网接口装置技术要求</w:t>
      </w:r>
    </w:p>
    <w:p w:rsidR="00B729B3" w:rsidRDefault="00A85045" w:rsidP="00BA1D03">
      <w:pPr>
        <w:ind w:leftChars="200" w:left="420"/>
        <w:rPr>
          <w:color w:val="000000" w:themeColor="text1"/>
          <w:szCs w:val="21"/>
        </w:rPr>
      </w:pPr>
      <w:r>
        <w:t>NB/T 10323</w:t>
      </w:r>
      <w:r w:rsidR="009D4E63">
        <w:rPr>
          <w:rFonts w:hint="eastAsia"/>
        </w:rPr>
        <w:t xml:space="preserve"> </w:t>
      </w:r>
      <w:r>
        <w:rPr>
          <w:rFonts w:hint="eastAsia"/>
        </w:rPr>
        <w:t>分布式光伏发电低压并网接口装置测试规程</w:t>
      </w:r>
    </w:p>
    <w:p w:rsidR="001D53F3" w:rsidRPr="003963D1" w:rsidRDefault="006C179A" w:rsidP="00865D0B">
      <w:pPr>
        <w:pStyle w:val="afff0"/>
        <w:tabs>
          <w:tab w:val="left" w:pos="2700"/>
        </w:tabs>
        <w:spacing w:before="312" w:after="312"/>
        <w:ind w:left="0"/>
      </w:pPr>
      <w:r w:rsidRPr="003963D1">
        <w:rPr>
          <w:rFonts w:hint="eastAsia"/>
        </w:rPr>
        <w:t xml:space="preserve">3   </w:t>
      </w:r>
      <w:r w:rsidR="00704BE3" w:rsidRPr="003963D1">
        <w:rPr>
          <w:rFonts w:hint="eastAsia"/>
        </w:rPr>
        <w:t>术语与定义</w:t>
      </w:r>
      <w:r w:rsidR="00865D0B" w:rsidRPr="003963D1">
        <w:tab/>
      </w:r>
    </w:p>
    <w:p w:rsidR="001D53F3" w:rsidRPr="003963D1" w:rsidRDefault="00C1005E">
      <w:pPr>
        <w:autoSpaceDE w:val="0"/>
        <w:autoSpaceDN w:val="0"/>
        <w:adjustRightInd w:val="0"/>
        <w:ind w:firstLineChars="200" w:firstLine="420"/>
        <w:jc w:val="left"/>
        <w:rPr>
          <w:rFonts w:ascii="宋体"/>
          <w:kern w:val="0"/>
          <w:szCs w:val="21"/>
        </w:rPr>
      </w:pPr>
      <w:r w:rsidRPr="003963D1">
        <w:rPr>
          <w:rFonts w:hint="eastAsia"/>
        </w:rPr>
        <w:t>GB 50797</w:t>
      </w:r>
      <w:r w:rsidRPr="003963D1">
        <w:rPr>
          <w:rFonts w:hint="eastAsia"/>
        </w:rPr>
        <w:t>界定的以及</w:t>
      </w:r>
      <w:r w:rsidR="00704BE3" w:rsidRPr="003963D1">
        <w:rPr>
          <w:rFonts w:ascii="宋体" w:hint="eastAsia"/>
          <w:kern w:val="0"/>
          <w:szCs w:val="21"/>
        </w:rPr>
        <w:t>下列术语和定义适用于</w:t>
      </w:r>
      <w:r w:rsidRPr="003963D1">
        <w:rPr>
          <w:rFonts w:ascii="宋体" w:hint="eastAsia"/>
          <w:kern w:val="0"/>
          <w:szCs w:val="21"/>
        </w:rPr>
        <w:t>本文件</w:t>
      </w:r>
      <w:r w:rsidR="00704BE3" w:rsidRPr="003963D1">
        <w:rPr>
          <w:rFonts w:ascii="宋体" w:hint="eastAsia"/>
          <w:kern w:val="0"/>
          <w:szCs w:val="21"/>
        </w:rPr>
        <w:t>。</w:t>
      </w:r>
    </w:p>
    <w:p w:rsidR="001D53F3" w:rsidRPr="003963D1" w:rsidRDefault="00003EA8">
      <w:pPr>
        <w:autoSpaceDE w:val="0"/>
        <w:autoSpaceDN w:val="0"/>
        <w:adjustRightInd w:val="0"/>
        <w:jc w:val="left"/>
        <w:rPr>
          <w:rFonts w:ascii="黑体" w:eastAsia="黑体"/>
          <w:kern w:val="0"/>
          <w:szCs w:val="21"/>
        </w:rPr>
      </w:pPr>
      <w:r w:rsidRPr="003963D1">
        <w:rPr>
          <w:rFonts w:ascii="黑体" w:eastAsia="黑体" w:hint="eastAsia"/>
          <w:kern w:val="0"/>
          <w:szCs w:val="21"/>
        </w:rPr>
        <w:t>3</w:t>
      </w:r>
      <w:r w:rsidR="00704BE3" w:rsidRPr="003963D1">
        <w:rPr>
          <w:rFonts w:ascii="黑体" w:eastAsia="黑体" w:hint="eastAsia"/>
          <w:kern w:val="0"/>
          <w:szCs w:val="21"/>
        </w:rPr>
        <w:t>.</w:t>
      </w:r>
      <w:r w:rsidR="000319A4" w:rsidRPr="003963D1">
        <w:rPr>
          <w:rFonts w:ascii="黑体" w:eastAsia="黑体" w:hint="eastAsia"/>
          <w:kern w:val="0"/>
          <w:szCs w:val="21"/>
        </w:rPr>
        <w:t>1</w:t>
      </w:r>
    </w:p>
    <w:p w:rsidR="00B729B3" w:rsidRPr="003963D1" w:rsidRDefault="00B729B3" w:rsidP="00B729B3">
      <w:pPr>
        <w:autoSpaceDE w:val="0"/>
        <w:autoSpaceDN w:val="0"/>
        <w:adjustRightInd w:val="0"/>
        <w:ind w:firstLineChars="200" w:firstLine="420"/>
        <w:jc w:val="left"/>
        <w:rPr>
          <w:rFonts w:ascii="黑体" w:eastAsia="黑体"/>
          <w:szCs w:val="21"/>
        </w:rPr>
      </w:pPr>
      <w:r w:rsidRPr="003963D1">
        <w:rPr>
          <w:rFonts w:ascii="黑体" w:eastAsia="黑体" w:hint="eastAsia"/>
          <w:szCs w:val="21"/>
        </w:rPr>
        <w:t>户用分布式光伏发电系统</w:t>
      </w:r>
    </w:p>
    <w:p w:rsidR="00B729B3" w:rsidRPr="003963D1" w:rsidRDefault="00B729B3" w:rsidP="00D30212">
      <w:pPr>
        <w:autoSpaceDE w:val="0"/>
        <w:autoSpaceDN w:val="0"/>
        <w:adjustRightInd w:val="0"/>
        <w:ind w:firstLineChars="200" w:firstLine="420"/>
        <w:jc w:val="left"/>
        <w:rPr>
          <w:szCs w:val="21"/>
        </w:rPr>
      </w:pPr>
      <w:r w:rsidRPr="003963D1">
        <w:rPr>
          <w:rFonts w:hint="eastAsia"/>
          <w:szCs w:val="21"/>
        </w:rPr>
        <w:t>本</w:t>
      </w:r>
      <w:r w:rsidR="008E5E5C" w:rsidRPr="003963D1">
        <w:rPr>
          <w:rFonts w:hint="eastAsia"/>
          <w:szCs w:val="21"/>
        </w:rPr>
        <w:t>文件</w:t>
      </w:r>
      <w:r w:rsidRPr="003963D1">
        <w:rPr>
          <w:rFonts w:hint="eastAsia"/>
          <w:szCs w:val="21"/>
        </w:rPr>
        <w:t>所指</w:t>
      </w:r>
      <w:r w:rsidR="001661AB" w:rsidRPr="003963D1">
        <w:rPr>
          <w:rFonts w:hint="eastAsia"/>
          <w:szCs w:val="21"/>
        </w:rPr>
        <w:t>户用分布式光伏发电系统</w:t>
      </w:r>
      <w:r w:rsidRPr="003963D1">
        <w:rPr>
          <w:rFonts w:hint="eastAsia"/>
          <w:szCs w:val="21"/>
        </w:rPr>
        <w:t>（以下简称光伏</w:t>
      </w:r>
      <w:r w:rsidR="0023062A">
        <w:rPr>
          <w:rFonts w:hint="eastAsia"/>
          <w:szCs w:val="21"/>
        </w:rPr>
        <w:t>电站</w:t>
      </w:r>
      <w:r w:rsidRPr="003963D1">
        <w:rPr>
          <w:rFonts w:hint="eastAsia"/>
          <w:szCs w:val="21"/>
        </w:rPr>
        <w:t>）指接入电压等级为三相</w:t>
      </w:r>
      <w:r w:rsidRPr="003963D1">
        <w:rPr>
          <w:rFonts w:hint="eastAsia"/>
          <w:szCs w:val="21"/>
        </w:rPr>
        <w:t xml:space="preserve"> 380V </w:t>
      </w:r>
      <w:r w:rsidRPr="003963D1">
        <w:rPr>
          <w:rFonts w:hint="eastAsia"/>
          <w:szCs w:val="21"/>
        </w:rPr>
        <w:t>或单相</w:t>
      </w:r>
      <w:r w:rsidRPr="003963D1">
        <w:rPr>
          <w:rFonts w:hint="eastAsia"/>
          <w:szCs w:val="21"/>
        </w:rPr>
        <w:t>220V</w:t>
      </w:r>
      <w:r w:rsidRPr="004C435A">
        <w:rPr>
          <w:rFonts w:hint="eastAsia"/>
          <w:szCs w:val="21"/>
        </w:rPr>
        <w:t>，</w:t>
      </w:r>
      <w:r w:rsidR="004C435A" w:rsidRPr="004C435A">
        <w:rPr>
          <w:rFonts w:hint="eastAsia"/>
          <w:szCs w:val="21"/>
        </w:rPr>
        <w:t>额定</w:t>
      </w:r>
      <w:r w:rsidRPr="004C435A">
        <w:rPr>
          <w:rFonts w:hint="eastAsia"/>
          <w:szCs w:val="21"/>
        </w:rPr>
        <w:t>容量</w:t>
      </w:r>
      <w:r w:rsidR="00405E34" w:rsidRPr="004C435A">
        <w:rPr>
          <w:rFonts w:hint="eastAsia"/>
          <w:szCs w:val="21"/>
        </w:rPr>
        <w:t>不超过</w:t>
      </w:r>
      <w:r w:rsidR="00405E34" w:rsidRPr="004C435A">
        <w:rPr>
          <w:rFonts w:hint="eastAsia"/>
          <w:szCs w:val="21"/>
        </w:rPr>
        <w:t>40</w:t>
      </w:r>
      <w:r w:rsidR="00405E34" w:rsidRPr="004C435A">
        <w:rPr>
          <w:szCs w:val="21"/>
        </w:rPr>
        <w:t>0kW</w:t>
      </w:r>
      <w:r w:rsidRPr="004C435A">
        <w:rPr>
          <w:rFonts w:hint="eastAsia"/>
          <w:szCs w:val="21"/>
        </w:rPr>
        <w:t>，</w:t>
      </w:r>
      <w:r w:rsidRPr="003963D1">
        <w:rPr>
          <w:rFonts w:hint="eastAsia"/>
          <w:szCs w:val="21"/>
        </w:rPr>
        <w:t>建设安装在居住建筑或公共建筑的屋顶及附属场地的分布式并网光伏发电系统。</w:t>
      </w:r>
    </w:p>
    <w:p w:rsidR="00BF1410" w:rsidRPr="00B9528E" w:rsidRDefault="006C179A" w:rsidP="00BF1410">
      <w:pPr>
        <w:pStyle w:val="afff0"/>
        <w:spacing w:before="312" w:after="312"/>
        <w:ind w:left="0"/>
      </w:pPr>
      <w:r w:rsidRPr="00B9528E">
        <w:rPr>
          <w:rFonts w:hint="eastAsia"/>
        </w:rPr>
        <w:t xml:space="preserve">4    </w:t>
      </w:r>
      <w:r w:rsidR="00CC49AC" w:rsidRPr="00B9528E">
        <w:rPr>
          <w:rFonts w:hint="eastAsia"/>
          <w:lang w:val="zh-CN"/>
        </w:rPr>
        <w:t>基本规定</w:t>
      </w:r>
    </w:p>
    <w:p w:rsidR="00CC49AC" w:rsidRPr="00687D3E" w:rsidRDefault="00CC49AC" w:rsidP="001661AB">
      <w:pPr>
        <w:pStyle w:val="a6"/>
        <w:ind w:firstLineChars="0" w:firstLine="0"/>
      </w:pPr>
      <w:r w:rsidRPr="00687D3E">
        <w:rPr>
          <w:rFonts w:hint="eastAsia"/>
        </w:rPr>
        <w:t>4.1 运</w:t>
      </w:r>
      <w:proofErr w:type="gramStart"/>
      <w:r w:rsidRPr="00687D3E">
        <w:rPr>
          <w:rFonts w:hint="eastAsia"/>
        </w:rPr>
        <w:t>维单位</w:t>
      </w:r>
      <w:proofErr w:type="gramEnd"/>
      <w:r w:rsidRPr="00687D3E">
        <w:rPr>
          <w:rFonts w:hint="eastAsia"/>
        </w:rPr>
        <w:t>应</w:t>
      </w:r>
      <w:r w:rsidR="00FF7557" w:rsidRPr="00687D3E">
        <w:rPr>
          <w:rFonts w:hint="eastAsia"/>
        </w:rPr>
        <w:t>取得《安全生产许可证》、《承装（修、试）电力设施许可证》等相关资质证书或取得分布式</w:t>
      </w:r>
      <w:proofErr w:type="gramStart"/>
      <w:r w:rsidR="00FF7557" w:rsidRPr="00687D3E">
        <w:rPr>
          <w:rFonts w:hint="eastAsia"/>
        </w:rPr>
        <w:t>光伏运维</w:t>
      </w:r>
      <w:proofErr w:type="gramEnd"/>
      <w:r w:rsidR="00FF7557" w:rsidRPr="00687D3E">
        <w:rPr>
          <w:rFonts w:hint="eastAsia"/>
        </w:rPr>
        <w:t>服务能力认证证书。</w:t>
      </w:r>
      <w:r w:rsidR="003A6160" w:rsidRPr="00687D3E">
        <w:rPr>
          <w:rFonts w:hint="eastAsia"/>
        </w:rPr>
        <w:t>运</w:t>
      </w:r>
      <w:proofErr w:type="gramStart"/>
      <w:r w:rsidR="003A6160" w:rsidRPr="00687D3E">
        <w:rPr>
          <w:rFonts w:hint="eastAsia"/>
        </w:rPr>
        <w:t>维单位</w:t>
      </w:r>
      <w:proofErr w:type="gramEnd"/>
      <w:r w:rsidR="003A6160" w:rsidRPr="00687D3E">
        <w:rPr>
          <w:rFonts w:hint="eastAsia"/>
        </w:rPr>
        <w:t>应在湖北省范围内有固定办公场所和售后服务网点。</w:t>
      </w:r>
      <w:r w:rsidR="00FF7557" w:rsidRPr="00687D3E">
        <w:rPr>
          <w:rFonts w:hint="eastAsia"/>
        </w:rPr>
        <w:t>运</w:t>
      </w:r>
      <w:proofErr w:type="gramStart"/>
      <w:r w:rsidR="00FF7557" w:rsidRPr="00687D3E">
        <w:rPr>
          <w:rFonts w:hint="eastAsia"/>
        </w:rPr>
        <w:t>维单位</w:t>
      </w:r>
      <w:proofErr w:type="gramEnd"/>
      <w:r w:rsidRPr="00687D3E">
        <w:rPr>
          <w:rFonts w:hint="eastAsia"/>
        </w:rPr>
        <w:t>结合自身特点及光</w:t>
      </w:r>
      <w:proofErr w:type="gramStart"/>
      <w:r w:rsidRPr="00687D3E">
        <w:rPr>
          <w:rFonts w:hint="eastAsia"/>
        </w:rPr>
        <w:t>伏运行</w:t>
      </w:r>
      <w:proofErr w:type="gramEnd"/>
      <w:r w:rsidRPr="00687D3E">
        <w:rPr>
          <w:rFonts w:hint="eastAsia"/>
        </w:rPr>
        <w:t>维护管理需求，建立光</w:t>
      </w:r>
      <w:proofErr w:type="gramStart"/>
      <w:r w:rsidRPr="00687D3E">
        <w:rPr>
          <w:rFonts w:hint="eastAsia"/>
        </w:rPr>
        <w:t>伏运行</w:t>
      </w:r>
      <w:proofErr w:type="gramEnd"/>
      <w:r w:rsidRPr="00687D3E">
        <w:rPr>
          <w:rFonts w:hint="eastAsia"/>
        </w:rPr>
        <w:t>维护管理体系</w:t>
      </w:r>
      <w:r w:rsidR="00B24A3F" w:rsidRPr="00687D3E">
        <w:rPr>
          <w:rFonts w:hint="eastAsia"/>
        </w:rPr>
        <w:t>，制定运</w:t>
      </w:r>
      <w:proofErr w:type="gramStart"/>
      <w:r w:rsidR="00B24A3F" w:rsidRPr="00687D3E">
        <w:rPr>
          <w:rFonts w:hint="eastAsia"/>
        </w:rPr>
        <w:t>维管理</w:t>
      </w:r>
      <w:proofErr w:type="gramEnd"/>
      <w:r w:rsidR="00B24A3F" w:rsidRPr="00687D3E">
        <w:rPr>
          <w:rFonts w:hint="eastAsia"/>
        </w:rPr>
        <w:t>制度和技术文件。</w:t>
      </w:r>
    </w:p>
    <w:p w:rsidR="00B24A3F" w:rsidRPr="00687D3E" w:rsidRDefault="00B24A3F" w:rsidP="00B24A3F">
      <w:pPr>
        <w:pStyle w:val="a6"/>
        <w:ind w:firstLineChars="0" w:firstLine="0"/>
      </w:pPr>
      <w:r w:rsidRPr="00687D3E">
        <w:rPr>
          <w:rFonts w:hint="eastAsia"/>
        </w:rPr>
        <w:t>4.2 运</w:t>
      </w:r>
      <w:proofErr w:type="gramStart"/>
      <w:r w:rsidRPr="00687D3E">
        <w:rPr>
          <w:rFonts w:hint="eastAsia"/>
        </w:rPr>
        <w:t>维人员</w:t>
      </w:r>
      <w:r w:rsidR="00891B7C" w:rsidRPr="00687D3E">
        <w:rPr>
          <w:rFonts w:hint="eastAsia"/>
        </w:rPr>
        <w:t>应掌握户用光伏</w:t>
      </w:r>
      <w:proofErr w:type="gramEnd"/>
      <w:r w:rsidR="00891B7C" w:rsidRPr="00687D3E">
        <w:rPr>
          <w:rFonts w:hint="eastAsia"/>
        </w:rPr>
        <w:t>电站相关的技术知识和安全知识，并具备相应的作业资质，电气设备运行操作、检修及维护人员应取得</w:t>
      </w:r>
      <w:r w:rsidR="00697618" w:rsidRPr="00687D3E">
        <w:rPr>
          <w:rFonts w:hint="eastAsia"/>
        </w:rPr>
        <w:t>电工操作证、</w:t>
      </w:r>
      <w:r w:rsidR="00891B7C" w:rsidRPr="00687D3E">
        <w:rPr>
          <w:rFonts w:hint="eastAsia"/>
        </w:rPr>
        <w:t>电力调度人员应取得</w:t>
      </w:r>
      <w:r w:rsidR="00697618" w:rsidRPr="00687D3E">
        <w:rPr>
          <w:rFonts w:hint="eastAsia"/>
        </w:rPr>
        <w:t>电网调度证、</w:t>
      </w:r>
      <w:r w:rsidR="00891B7C" w:rsidRPr="00687D3E">
        <w:rPr>
          <w:rFonts w:hint="eastAsia"/>
        </w:rPr>
        <w:t>高处作业人员应取得</w:t>
      </w:r>
      <w:r w:rsidR="00697618" w:rsidRPr="00687D3E">
        <w:rPr>
          <w:rFonts w:hint="eastAsia"/>
        </w:rPr>
        <w:t>登高作业证</w:t>
      </w:r>
      <w:r w:rsidR="00891B7C" w:rsidRPr="00687D3E">
        <w:rPr>
          <w:rFonts w:hint="eastAsia"/>
        </w:rPr>
        <w:t>。</w:t>
      </w:r>
    </w:p>
    <w:p w:rsidR="00B24A3F" w:rsidRPr="00687D3E" w:rsidRDefault="00B24A3F" w:rsidP="00B24A3F">
      <w:pPr>
        <w:pStyle w:val="a6"/>
        <w:ind w:firstLineChars="0" w:firstLine="0"/>
      </w:pPr>
      <w:r w:rsidRPr="00687D3E">
        <w:rPr>
          <w:rFonts w:hint="eastAsia"/>
        </w:rPr>
        <w:lastRenderedPageBreak/>
        <w:t>4.3 根据户用分布式光伏发电系统配备运维人员</w:t>
      </w:r>
      <w:r w:rsidR="00EC2EC5" w:rsidRPr="00687D3E">
        <w:rPr>
          <w:rFonts w:hint="eastAsia"/>
        </w:rPr>
        <w:t>、备品备件、工器具（含</w:t>
      </w:r>
      <w:proofErr w:type="gramStart"/>
      <w:r w:rsidR="00EC2EC5" w:rsidRPr="00687D3E">
        <w:rPr>
          <w:rFonts w:hint="eastAsia"/>
        </w:rPr>
        <w:t>安全工</w:t>
      </w:r>
      <w:proofErr w:type="gramEnd"/>
      <w:r w:rsidR="00EC2EC5" w:rsidRPr="00687D3E">
        <w:rPr>
          <w:rFonts w:hint="eastAsia"/>
        </w:rPr>
        <w:t>器具）</w:t>
      </w:r>
      <w:r w:rsidR="00AB3181" w:rsidRPr="00687D3E">
        <w:rPr>
          <w:rFonts w:hint="eastAsia"/>
        </w:rPr>
        <w:t>、</w:t>
      </w:r>
      <w:bookmarkStart w:id="38" w:name="OLE_LINK1"/>
      <w:r w:rsidR="00AB3181" w:rsidRPr="00687D3E">
        <w:rPr>
          <w:rFonts w:hint="eastAsia"/>
        </w:rPr>
        <w:t>仪器仪表</w:t>
      </w:r>
      <w:bookmarkEnd w:id="38"/>
      <w:r w:rsidR="00EC2EC5" w:rsidRPr="00687D3E">
        <w:rPr>
          <w:rFonts w:hint="eastAsia"/>
        </w:rPr>
        <w:t>等运维资源</w:t>
      </w:r>
      <w:r w:rsidR="00AB3181" w:rsidRPr="00687D3E">
        <w:rPr>
          <w:rFonts w:hint="eastAsia"/>
        </w:rPr>
        <w:t>。检修所用</w:t>
      </w:r>
      <w:r w:rsidR="00EC2EC5" w:rsidRPr="00687D3E">
        <w:rPr>
          <w:rFonts w:hint="eastAsia"/>
        </w:rPr>
        <w:t>工器具</w:t>
      </w:r>
      <w:r w:rsidR="00AB3181" w:rsidRPr="00687D3E">
        <w:rPr>
          <w:rFonts w:hint="eastAsia"/>
        </w:rPr>
        <w:t>和仪器仪表应检验校准合格，</w:t>
      </w:r>
      <w:r w:rsidR="00295659" w:rsidRPr="00687D3E">
        <w:rPr>
          <w:rFonts w:hint="eastAsia"/>
        </w:rPr>
        <w:t>并</w:t>
      </w:r>
      <w:r w:rsidR="00AB3181" w:rsidRPr="00687D3E">
        <w:rPr>
          <w:rFonts w:hint="eastAsia"/>
        </w:rPr>
        <w:t>在有效期内</w:t>
      </w:r>
      <w:r w:rsidR="00EC2EC5" w:rsidRPr="00687D3E">
        <w:rPr>
          <w:rFonts w:hint="eastAsia"/>
        </w:rPr>
        <w:t>。</w:t>
      </w:r>
    </w:p>
    <w:p w:rsidR="00D143B5" w:rsidRPr="00687D3E" w:rsidRDefault="00D143B5" w:rsidP="00B24A3F">
      <w:pPr>
        <w:pStyle w:val="a6"/>
        <w:ind w:firstLineChars="0" w:firstLine="0"/>
      </w:pPr>
      <w:r w:rsidRPr="00687D3E">
        <w:rPr>
          <w:rFonts w:hint="eastAsia"/>
        </w:rPr>
        <w:t>4.4 运维检修作业安全应符合</w:t>
      </w:r>
      <w:bookmarkStart w:id="39" w:name="OLE_LINK19"/>
      <w:bookmarkStart w:id="40" w:name="OLE_LINK20"/>
      <w:r w:rsidRPr="00687D3E">
        <w:rPr>
          <w:rFonts w:hint="eastAsia"/>
        </w:rPr>
        <w:t>GB/T 35694</w:t>
      </w:r>
      <w:bookmarkEnd w:id="39"/>
      <w:bookmarkEnd w:id="40"/>
      <w:r w:rsidRPr="00687D3E">
        <w:rPr>
          <w:rFonts w:hint="eastAsia"/>
        </w:rPr>
        <w:t>的规定。</w:t>
      </w:r>
    </w:p>
    <w:p w:rsidR="007018B8" w:rsidRPr="00687D3E" w:rsidRDefault="007018B8" w:rsidP="007018B8">
      <w:pPr>
        <w:pStyle w:val="a6"/>
        <w:ind w:firstLineChars="0" w:firstLine="0"/>
      </w:pPr>
      <w:r w:rsidRPr="00687D3E">
        <w:rPr>
          <w:rFonts w:hint="eastAsia"/>
        </w:rPr>
        <w:t>4.</w:t>
      </w:r>
      <w:r w:rsidR="00D143B5" w:rsidRPr="00687D3E">
        <w:rPr>
          <w:rFonts w:hint="eastAsia"/>
        </w:rPr>
        <w:t>5</w:t>
      </w:r>
      <w:r w:rsidRPr="00687D3E">
        <w:rPr>
          <w:rFonts w:hint="eastAsia"/>
        </w:rPr>
        <w:t xml:space="preserve"> 户用分布式光伏发电系统</w:t>
      </w:r>
      <w:proofErr w:type="gramStart"/>
      <w:r w:rsidRPr="00687D3E">
        <w:rPr>
          <w:rFonts w:hint="eastAsia"/>
        </w:rPr>
        <w:t>运维宜采用</w:t>
      </w:r>
      <w:proofErr w:type="gramEnd"/>
      <w:r w:rsidRPr="00687D3E">
        <w:rPr>
          <w:rFonts w:hint="eastAsia"/>
        </w:rPr>
        <w:t>线上线下结合的运维方式，</w:t>
      </w:r>
      <w:r w:rsidR="003972B8" w:rsidRPr="00687D3E">
        <w:rPr>
          <w:rFonts w:hint="eastAsia"/>
        </w:rPr>
        <w:t>监控系统应包括视频监控、运行数据监视、故障告警等基本功能。</w:t>
      </w:r>
    </w:p>
    <w:p w:rsidR="00D143B5" w:rsidRPr="00D143B5" w:rsidRDefault="00D143B5" w:rsidP="007018B8">
      <w:pPr>
        <w:pStyle w:val="a6"/>
        <w:ind w:firstLineChars="0" w:firstLine="0"/>
      </w:pPr>
      <w:r w:rsidRPr="00687D3E">
        <w:rPr>
          <w:rFonts w:hint="eastAsia"/>
        </w:rPr>
        <w:t>4.6 运维检修作业宜采用先进设备、新技术和新方法，提高运维效率。</w:t>
      </w:r>
    </w:p>
    <w:p w:rsidR="00B6462E" w:rsidRPr="00901318" w:rsidRDefault="00B6462E" w:rsidP="00901318">
      <w:pPr>
        <w:pStyle w:val="afff0"/>
        <w:tabs>
          <w:tab w:val="left" w:pos="2700"/>
        </w:tabs>
        <w:spacing w:before="312" w:after="312"/>
        <w:ind w:left="0"/>
      </w:pPr>
      <w:r w:rsidRPr="00901318">
        <w:rPr>
          <w:rFonts w:hint="eastAsia"/>
        </w:rPr>
        <w:t>5 运</w:t>
      </w:r>
      <w:proofErr w:type="gramStart"/>
      <w:r w:rsidRPr="00901318">
        <w:rPr>
          <w:rFonts w:hint="eastAsia"/>
        </w:rPr>
        <w:t>维准备</w:t>
      </w:r>
      <w:proofErr w:type="gramEnd"/>
      <w:r w:rsidRPr="00901318">
        <w:rPr>
          <w:rFonts w:hint="eastAsia"/>
        </w:rPr>
        <w:t>要求</w:t>
      </w:r>
    </w:p>
    <w:p w:rsidR="00B6462E" w:rsidRPr="0077269E" w:rsidRDefault="00B6462E" w:rsidP="0077269E">
      <w:pPr>
        <w:pStyle w:val="afff6"/>
        <w:spacing w:before="156" w:after="156"/>
        <w:ind w:left="0"/>
        <w:jc w:val="both"/>
        <w:rPr>
          <w:rFonts w:hAnsi="黑体"/>
        </w:rPr>
      </w:pPr>
      <w:r w:rsidRPr="0077269E">
        <w:rPr>
          <w:rFonts w:hAnsi="黑体" w:hint="eastAsia"/>
        </w:rPr>
        <w:t>5.1 运维协议</w:t>
      </w:r>
    </w:p>
    <w:p w:rsidR="00B6462E" w:rsidRPr="003963D1" w:rsidRDefault="00B6462E" w:rsidP="00B6462E">
      <w:pPr>
        <w:pStyle w:val="a6"/>
      </w:pPr>
      <w:r w:rsidRPr="003963D1">
        <w:rPr>
          <w:rFonts w:hint="eastAsia"/>
        </w:rPr>
        <w:t>运维协议应包括但不限于以下内容：</w:t>
      </w:r>
    </w:p>
    <w:p w:rsidR="00B6462E" w:rsidRPr="003963D1" w:rsidRDefault="00B6462E" w:rsidP="00B6462E">
      <w:pPr>
        <w:pStyle w:val="a6"/>
      </w:pPr>
      <w:r w:rsidRPr="003963D1">
        <w:rPr>
          <w:rFonts w:hint="eastAsia"/>
        </w:rPr>
        <w:t>a）运维协议应明确双方各自责任、义务及考核目标；</w:t>
      </w:r>
      <w:r w:rsidRPr="003963D1">
        <w:t xml:space="preserve"> </w:t>
      </w:r>
    </w:p>
    <w:p w:rsidR="00B6462E" w:rsidRPr="003963D1" w:rsidRDefault="0099113C" w:rsidP="00B6462E">
      <w:pPr>
        <w:pStyle w:val="a6"/>
      </w:pPr>
      <w:r>
        <w:rPr>
          <w:rFonts w:hint="eastAsia"/>
        </w:rPr>
        <w:t>b</w:t>
      </w:r>
      <w:r w:rsidR="00B6462E" w:rsidRPr="003963D1">
        <w:rPr>
          <w:rFonts w:hint="eastAsia"/>
        </w:rPr>
        <w:t>）针对运</w:t>
      </w:r>
      <w:proofErr w:type="gramStart"/>
      <w:r w:rsidR="00B6462E" w:rsidRPr="003963D1">
        <w:rPr>
          <w:rFonts w:hint="eastAsia"/>
        </w:rPr>
        <w:t>维期间</w:t>
      </w:r>
      <w:proofErr w:type="gramEnd"/>
      <w:r w:rsidR="00B6462E" w:rsidRPr="003963D1">
        <w:rPr>
          <w:rFonts w:hint="eastAsia"/>
        </w:rPr>
        <w:t>故障处理进行规定，并具有应急预案。</w:t>
      </w:r>
    </w:p>
    <w:p w:rsidR="00B6462E" w:rsidRPr="0077269E" w:rsidRDefault="00B6462E" w:rsidP="0077269E">
      <w:pPr>
        <w:pStyle w:val="afff6"/>
        <w:spacing w:before="156" w:after="156"/>
        <w:ind w:left="0"/>
        <w:jc w:val="both"/>
        <w:rPr>
          <w:rFonts w:hAnsi="黑体"/>
        </w:rPr>
      </w:pPr>
      <w:r w:rsidRPr="0077269E">
        <w:rPr>
          <w:rFonts w:hAnsi="黑体" w:hint="eastAsia"/>
        </w:rPr>
        <w:t>5.2 文件要求</w:t>
      </w:r>
    </w:p>
    <w:p w:rsidR="00B0594A" w:rsidRPr="00090202" w:rsidRDefault="00B6462E" w:rsidP="00B6462E">
      <w:pPr>
        <w:pStyle w:val="a6"/>
        <w:ind w:firstLineChars="0" w:firstLine="0"/>
      </w:pPr>
      <w:r w:rsidRPr="00090202">
        <w:rPr>
          <w:rFonts w:hint="eastAsia"/>
        </w:rPr>
        <w:t>5.</w:t>
      </w:r>
      <w:r w:rsidR="00A43026" w:rsidRPr="00090202">
        <w:rPr>
          <w:rFonts w:hint="eastAsia"/>
        </w:rPr>
        <w:t>2</w:t>
      </w:r>
      <w:r w:rsidRPr="00090202">
        <w:rPr>
          <w:rFonts w:hint="eastAsia"/>
        </w:rPr>
        <w:t>.1 户用分布式发电光</w:t>
      </w:r>
      <w:proofErr w:type="gramStart"/>
      <w:r w:rsidRPr="00090202">
        <w:rPr>
          <w:rFonts w:hint="eastAsia"/>
        </w:rPr>
        <w:t>伏系统</w:t>
      </w:r>
      <w:proofErr w:type="gramEnd"/>
      <w:r w:rsidR="00B0594A" w:rsidRPr="00090202">
        <w:rPr>
          <w:rFonts w:hint="eastAsia"/>
        </w:rPr>
        <w:t>业主单位应向运</w:t>
      </w:r>
      <w:proofErr w:type="gramStart"/>
      <w:r w:rsidR="00B0594A" w:rsidRPr="00090202">
        <w:rPr>
          <w:rFonts w:hint="eastAsia"/>
        </w:rPr>
        <w:t>维单位</w:t>
      </w:r>
      <w:proofErr w:type="gramEnd"/>
      <w:r w:rsidR="00B0594A" w:rsidRPr="00090202">
        <w:rPr>
          <w:rFonts w:hint="eastAsia"/>
        </w:rPr>
        <w:t>提供运</w:t>
      </w:r>
      <w:proofErr w:type="gramStart"/>
      <w:r w:rsidR="00B0594A" w:rsidRPr="00090202">
        <w:rPr>
          <w:rFonts w:hint="eastAsia"/>
        </w:rPr>
        <w:t>维需要</w:t>
      </w:r>
      <w:proofErr w:type="gramEnd"/>
      <w:r w:rsidR="00B0594A" w:rsidRPr="00090202">
        <w:rPr>
          <w:rFonts w:hint="eastAsia"/>
        </w:rPr>
        <w:t>的文件资料，应包括但不限于以下内容：</w:t>
      </w:r>
    </w:p>
    <w:p w:rsidR="00B0594A" w:rsidRPr="00090202" w:rsidRDefault="00B0594A" w:rsidP="00B0594A">
      <w:pPr>
        <w:pStyle w:val="a6"/>
      </w:pPr>
      <w:r w:rsidRPr="00090202">
        <w:rPr>
          <w:rFonts w:hint="eastAsia"/>
        </w:rPr>
        <w:t>a）光伏系统信息，包括基本信息、设计信息、安装信息、接线图；</w:t>
      </w:r>
      <w:r w:rsidRPr="00090202">
        <w:t xml:space="preserve"> </w:t>
      </w:r>
    </w:p>
    <w:p w:rsidR="00B0594A" w:rsidRPr="00090202" w:rsidRDefault="00B0594A" w:rsidP="00B0594A">
      <w:pPr>
        <w:pStyle w:val="a6"/>
      </w:pPr>
      <w:r w:rsidRPr="00090202">
        <w:rPr>
          <w:rFonts w:hint="eastAsia"/>
        </w:rPr>
        <w:t>b）组件、逆变器等核心部件数据手册；</w:t>
      </w:r>
      <w:r w:rsidRPr="00090202">
        <w:t xml:space="preserve"> </w:t>
      </w:r>
    </w:p>
    <w:p w:rsidR="00A724B7" w:rsidRPr="00A724B7" w:rsidRDefault="007A5EB5" w:rsidP="00E12FC6">
      <w:pPr>
        <w:pStyle w:val="a6"/>
        <w:ind w:firstLineChars="0" w:firstLine="0"/>
      </w:pPr>
      <w:r w:rsidRPr="00090202">
        <w:rPr>
          <w:rFonts w:hint="eastAsia"/>
        </w:rPr>
        <w:t>5.2.</w:t>
      </w:r>
      <w:r>
        <w:rPr>
          <w:rFonts w:hint="eastAsia"/>
        </w:rPr>
        <w:t>2 运行维护单位应根据运行维护业务范围，编制有针对性的运行维护作业指导书。</w:t>
      </w:r>
    </w:p>
    <w:p w:rsidR="001661AB" w:rsidRPr="00280019" w:rsidRDefault="00B6462E" w:rsidP="00280019">
      <w:pPr>
        <w:pStyle w:val="afff0"/>
        <w:spacing w:before="312" w:after="312"/>
        <w:ind w:left="0"/>
      </w:pPr>
      <w:r>
        <w:rPr>
          <w:rFonts w:hint="eastAsia"/>
        </w:rPr>
        <w:t>6</w:t>
      </w:r>
      <w:r w:rsidR="001661AB" w:rsidRPr="00280019">
        <w:rPr>
          <w:rFonts w:hint="eastAsia"/>
        </w:rPr>
        <w:t xml:space="preserve"> </w:t>
      </w:r>
      <w:r w:rsidR="00D03119">
        <w:rPr>
          <w:rFonts w:hint="eastAsia"/>
        </w:rPr>
        <w:t>运行管理</w:t>
      </w:r>
    </w:p>
    <w:p w:rsidR="00C869CC" w:rsidRPr="0077269E" w:rsidRDefault="00941D3E" w:rsidP="0077269E">
      <w:pPr>
        <w:pStyle w:val="afff6"/>
        <w:spacing w:before="156" w:after="156"/>
        <w:ind w:left="0"/>
        <w:jc w:val="both"/>
        <w:rPr>
          <w:rFonts w:hAnsi="黑体"/>
        </w:rPr>
      </w:pPr>
      <w:r w:rsidRPr="0077269E">
        <w:rPr>
          <w:rFonts w:hAnsi="黑体" w:hint="eastAsia"/>
        </w:rPr>
        <w:t>6</w:t>
      </w:r>
      <w:r w:rsidR="00C869CC" w:rsidRPr="0077269E">
        <w:rPr>
          <w:rFonts w:hAnsi="黑体" w:hint="eastAsia"/>
        </w:rPr>
        <w:t xml:space="preserve">.1 </w:t>
      </w:r>
      <w:r w:rsidR="00B6462E" w:rsidRPr="0077269E">
        <w:rPr>
          <w:rFonts w:hAnsi="黑体" w:hint="eastAsia"/>
        </w:rPr>
        <w:t>数据管理</w:t>
      </w:r>
    </w:p>
    <w:p w:rsidR="00090202" w:rsidRPr="00090202" w:rsidRDefault="00941D3E" w:rsidP="00090202">
      <w:pPr>
        <w:pStyle w:val="a6"/>
        <w:ind w:firstLineChars="0" w:firstLine="0"/>
      </w:pPr>
      <w:r>
        <w:rPr>
          <w:rFonts w:hint="eastAsia"/>
        </w:rPr>
        <w:t>6</w:t>
      </w:r>
      <w:r w:rsidR="00090202" w:rsidRPr="00090202">
        <w:rPr>
          <w:rFonts w:hint="eastAsia"/>
        </w:rPr>
        <w:t>.</w:t>
      </w:r>
      <w:r>
        <w:rPr>
          <w:rFonts w:hint="eastAsia"/>
        </w:rPr>
        <w:t>1</w:t>
      </w:r>
      <w:r w:rsidR="00090202" w:rsidRPr="00090202">
        <w:rPr>
          <w:rFonts w:hint="eastAsia"/>
        </w:rPr>
        <w:t>.1 户用分布式发电光</w:t>
      </w:r>
      <w:proofErr w:type="gramStart"/>
      <w:r w:rsidR="00090202" w:rsidRPr="00090202">
        <w:rPr>
          <w:rFonts w:hint="eastAsia"/>
        </w:rPr>
        <w:t>伏系统</w:t>
      </w:r>
      <w:proofErr w:type="gramEnd"/>
      <w:r w:rsidR="00090202">
        <w:rPr>
          <w:rFonts w:hint="eastAsia"/>
        </w:rPr>
        <w:t>数据应有</w:t>
      </w:r>
      <w:proofErr w:type="gramStart"/>
      <w:r w:rsidR="00090202">
        <w:rPr>
          <w:rFonts w:hint="eastAsia"/>
        </w:rPr>
        <w:t>效</w:t>
      </w:r>
      <w:proofErr w:type="gramEnd"/>
      <w:r w:rsidR="00090202">
        <w:rPr>
          <w:rFonts w:hint="eastAsia"/>
        </w:rPr>
        <w:t>管理，</w:t>
      </w:r>
      <w:r w:rsidR="00090202" w:rsidRPr="00090202">
        <w:rPr>
          <w:rFonts w:hint="eastAsia"/>
        </w:rPr>
        <w:t>应包括但不限于以下内容：</w:t>
      </w:r>
    </w:p>
    <w:p w:rsidR="00090202" w:rsidRPr="00090202" w:rsidRDefault="00090202" w:rsidP="00090202">
      <w:pPr>
        <w:pStyle w:val="a6"/>
      </w:pPr>
      <w:r w:rsidRPr="00090202">
        <w:rPr>
          <w:rFonts w:hint="eastAsia"/>
        </w:rPr>
        <w:t>a）</w:t>
      </w:r>
      <w:r>
        <w:rPr>
          <w:rFonts w:hint="eastAsia"/>
        </w:rPr>
        <w:t>静态数据，</w:t>
      </w:r>
      <w:r w:rsidRPr="00090202">
        <w:rPr>
          <w:rFonts w:hint="eastAsia"/>
        </w:rPr>
        <w:t>包括基本信息、</w:t>
      </w:r>
      <w:r>
        <w:rPr>
          <w:rFonts w:hint="eastAsia"/>
        </w:rPr>
        <w:t>设备台账、</w:t>
      </w:r>
      <w:proofErr w:type="gramStart"/>
      <w:r>
        <w:rPr>
          <w:rFonts w:hint="eastAsia"/>
        </w:rPr>
        <w:t>物质台</w:t>
      </w:r>
      <w:proofErr w:type="gramEnd"/>
      <w:r>
        <w:rPr>
          <w:rFonts w:hint="eastAsia"/>
        </w:rPr>
        <w:t>账、设备手册、运</w:t>
      </w:r>
      <w:proofErr w:type="gramStart"/>
      <w:r>
        <w:rPr>
          <w:rFonts w:hint="eastAsia"/>
        </w:rPr>
        <w:t>维管理</w:t>
      </w:r>
      <w:proofErr w:type="gramEnd"/>
      <w:r>
        <w:rPr>
          <w:rFonts w:hint="eastAsia"/>
        </w:rPr>
        <w:t>制度、运</w:t>
      </w:r>
      <w:proofErr w:type="gramStart"/>
      <w:r>
        <w:rPr>
          <w:rFonts w:hint="eastAsia"/>
        </w:rPr>
        <w:t>维工作</w:t>
      </w:r>
      <w:proofErr w:type="gramEnd"/>
      <w:r>
        <w:rPr>
          <w:rFonts w:hint="eastAsia"/>
        </w:rPr>
        <w:t>计划等</w:t>
      </w:r>
      <w:r w:rsidRPr="00090202">
        <w:rPr>
          <w:rFonts w:hint="eastAsia"/>
        </w:rPr>
        <w:t>；</w:t>
      </w:r>
      <w:r w:rsidRPr="00090202">
        <w:t xml:space="preserve"> </w:t>
      </w:r>
    </w:p>
    <w:p w:rsidR="00090202" w:rsidRPr="00090202" w:rsidRDefault="00090202" w:rsidP="00090202">
      <w:pPr>
        <w:pStyle w:val="a6"/>
      </w:pPr>
      <w:r w:rsidRPr="00090202">
        <w:rPr>
          <w:rFonts w:hint="eastAsia"/>
        </w:rPr>
        <w:t>b）</w:t>
      </w:r>
      <w:r>
        <w:rPr>
          <w:rFonts w:hint="eastAsia"/>
        </w:rPr>
        <w:t>动态数据，</w:t>
      </w:r>
      <w:r w:rsidRPr="00090202">
        <w:rPr>
          <w:rFonts w:hint="eastAsia"/>
        </w:rPr>
        <w:t>包括</w:t>
      </w:r>
      <w:r>
        <w:rPr>
          <w:rFonts w:hint="eastAsia"/>
        </w:rPr>
        <w:t>设备运行数据、消缺记录、报告报表、故障告警和处理记录、</w:t>
      </w:r>
      <w:r w:rsidRPr="004C435A">
        <w:rPr>
          <w:rFonts w:hint="eastAsia"/>
        </w:rPr>
        <w:t>设备和场地监控（如有）数据、监测记录等；</w:t>
      </w:r>
      <w:r w:rsidRPr="00090202">
        <w:t xml:space="preserve"> </w:t>
      </w:r>
    </w:p>
    <w:p w:rsidR="00090202" w:rsidRPr="003963D1" w:rsidRDefault="00090202" w:rsidP="00090202">
      <w:pPr>
        <w:pStyle w:val="a6"/>
      </w:pPr>
      <w:r w:rsidRPr="00090202">
        <w:rPr>
          <w:rFonts w:hint="eastAsia"/>
        </w:rPr>
        <w:t>c）</w:t>
      </w:r>
      <w:r>
        <w:rPr>
          <w:rFonts w:hint="eastAsia"/>
        </w:rPr>
        <w:t>系统维修记录。</w:t>
      </w:r>
    </w:p>
    <w:p w:rsidR="00090202" w:rsidRPr="006A1DA2" w:rsidRDefault="00941D3E" w:rsidP="00C869CC">
      <w:pPr>
        <w:pStyle w:val="a6"/>
        <w:ind w:firstLineChars="0" w:firstLine="0"/>
      </w:pPr>
      <w:r w:rsidRPr="006A1DA2">
        <w:rPr>
          <w:rFonts w:hint="eastAsia"/>
        </w:rPr>
        <w:t>6</w:t>
      </w:r>
      <w:r w:rsidR="00C869CC" w:rsidRPr="006A1DA2">
        <w:rPr>
          <w:rFonts w:hint="eastAsia"/>
        </w:rPr>
        <w:t>.</w:t>
      </w:r>
      <w:r w:rsidRPr="006A1DA2">
        <w:rPr>
          <w:rFonts w:hint="eastAsia"/>
        </w:rPr>
        <w:t>1</w:t>
      </w:r>
      <w:r w:rsidR="00C869CC" w:rsidRPr="006A1DA2">
        <w:rPr>
          <w:rFonts w:hint="eastAsia"/>
        </w:rPr>
        <w:t>.</w:t>
      </w:r>
      <w:r w:rsidRPr="006A1DA2">
        <w:rPr>
          <w:rFonts w:hint="eastAsia"/>
        </w:rPr>
        <w:t>2</w:t>
      </w:r>
      <w:r w:rsidR="00C869CC" w:rsidRPr="006A1DA2">
        <w:rPr>
          <w:rFonts w:hint="eastAsia"/>
        </w:rPr>
        <w:t xml:space="preserve"> </w:t>
      </w:r>
      <w:r w:rsidR="00090202" w:rsidRPr="006A1DA2">
        <w:rPr>
          <w:rFonts w:hint="eastAsia"/>
        </w:rPr>
        <w:t>维修记录</w:t>
      </w:r>
      <w:r w:rsidR="00FF6C04">
        <w:rPr>
          <w:rFonts w:hint="eastAsia"/>
        </w:rPr>
        <w:t>、报告和设备变更等资料，建立运维技术资料档案，归档管理，</w:t>
      </w:r>
      <w:r w:rsidR="00090202" w:rsidRPr="006A1DA2">
        <w:rPr>
          <w:rFonts w:hint="eastAsia"/>
        </w:rPr>
        <w:t>保存期不少于25年。</w:t>
      </w:r>
    </w:p>
    <w:p w:rsidR="00C869CC" w:rsidRPr="006A1DA2" w:rsidRDefault="00941D3E" w:rsidP="00C869CC">
      <w:pPr>
        <w:pStyle w:val="a6"/>
        <w:ind w:firstLineChars="0" w:firstLine="0"/>
      </w:pPr>
      <w:r w:rsidRPr="006A1DA2">
        <w:rPr>
          <w:rFonts w:hint="eastAsia"/>
        </w:rPr>
        <w:t>6</w:t>
      </w:r>
      <w:r w:rsidR="00090202" w:rsidRPr="006A1DA2">
        <w:rPr>
          <w:rFonts w:hint="eastAsia"/>
        </w:rPr>
        <w:t>.</w:t>
      </w:r>
      <w:r w:rsidRPr="006A1DA2">
        <w:rPr>
          <w:rFonts w:hint="eastAsia"/>
        </w:rPr>
        <w:t>1</w:t>
      </w:r>
      <w:r w:rsidR="00090202" w:rsidRPr="006A1DA2">
        <w:rPr>
          <w:rFonts w:hint="eastAsia"/>
        </w:rPr>
        <w:t xml:space="preserve">.3 </w:t>
      </w:r>
      <w:r w:rsidR="00434218">
        <w:rPr>
          <w:rFonts w:hint="eastAsia"/>
        </w:rPr>
        <w:t>巡检维护/</w:t>
      </w:r>
      <w:r w:rsidR="00090202" w:rsidRPr="006A1DA2">
        <w:rPr>
          <w:rFonts w:hint="eastAsia"/>
        </w:rPr>
        <w:t>维修记录表模板，参见</w:t>
      </w:r>
      <w:r w:rsidR="0019159A" w:rsidRPr="006A1DA2">
        <w:rPr>
          <w:rFonts w:hint="eastAsia"/>
        </w:rPr>
        <w:t>附录A</w:t>
      </w:r>
      <w:r w:rsidR="00C869CC" w:rsidRPr="006A1DA2">
        <w:rPr>
          <w:rFonts w:hint="eastAsia"/>
        </w:rPr>
        <w:t>。</w:t>
      </w:r>
    </w:p>
    <w:p w:rsidR="001661AB" w:rsidRPr="0077269E" w:rsidRDefault="00941D3E" w:rsidP="0077269E">
      <w:pPr>
        <w:pStyle w:val="afff6"/>
        <w:spacing w:before="156" w:after="156"/>
        <w:ind w:left="0"/>
        <w:jc w:val="both"/>
        <w:rPr>
          <w:rFonts w:hAnsi="黑体"/>
        </w:rPr>
      </w:pPr>
      <w:r w:rsidRPr="0077269E">
        <w:rPr>
          <w:rFonts w:hAnsi="黑体" w:hint="eastAsia"/>
        </w:rPr>
        <w:t>6</w:t>
      </w:r>
      <w:r w:rsidR="00280019" w:rsidRPr="0077269E">
        <w:rPr>
          <w:rFonts w:hAnsi="黑体" w:hint="eastAsia"/>
        </w:rPr>
        <w:t>.</w:t>
      </w:r>
      <w:r w:rsidRPr="0077269E">
        <w:rPr>
          <w:rFonts w:hAnsi="黑体" w:hint="eastAsia"/>
        </w:rPr>
        <w:t>2</w:t>
      </w:r>
      <w:r w:rsidR="001661AB" w:rsidRPr="0077269E">
        <w:rPr>
          <w:rFonts w:hAnsi="黑体" w:hint="eastAsia"/>
        </w:rPr>
        <w:t xml:space="preserve"> </w:t>
      </w:r>
      <w:bookmarkStart w:id="41" w:name="OLE_LINK8"/>
      <w:bookmarkStart w:id="42" w:name="OLE_LINK9"/>
      <w:r w:rsidR="007543D8">
        <w:rPr>
          <w:rFonts w:hAnsi="黑体" w:hint="eastAsia"/>
        </w:rPr>
        <w:t>日常</w:t>
      </w:r>
      <w:r w:rsidR="007543D8" w:rsidRPr="0077269E">
        <w:rPr>
          <w:rFonts w:hAnsi="黑体" w:hint="eastAsia"/>
        </w:rPr>
        <w:t>巡检</w:t>
      </w:r>
      <w:bookmarkStart w:id="43" w:name="OLE_LINK3"/>
      <w:bookmarkStart w:id="44" w:name="OLE_LINK4"/>
      <w:r w:rsidR="007543D8">
        <w:rPr>
          <w:rFonts w:hAnsi="黑体" w:hint="eastAsia"/>
        </w:rPr>
        <w:t>及维护</w:t>
      </w:r>
      <w:bookmarkEnd w:id="41"/>
      <w:bookmarkEnd w:id="42"/>
      <w:bookmarkEnd w:id="43"/>
      <w:bookmarkEnd w:id="44"/>
    </w:p>
    <w:p w:rsidR="00D03119" w:rsidRDefault="00941D3E" w:rsidP="00D03119">
      <w:pPr>
        <w:pStyle w:val="a6"/>
        <w:ind w:firstLineChars="0" w:firstLine="0"/>
      </w:pPr>
      <w:r w:rsidRPr="006A1DA2">
        <w:rPr>
          <w:rFonts w:hint="eastAsia"/>
        </w:rPr>
        <w:t>6</w:t>
      </w:r>
      <w:r w:rsidR="00D03119" w:rsidRPr="006A1DA2">
        <w:rPr>
          <w:rFonts w:hint="eastAsia"/>
        </w:rPr>
        <w:t>.</w:t>
      </w:r>
      <w:r w:rsidRPr="006A1DA2">
        <w:rPr>
          <w:rFonts w:hint="eastAsia"/>
        </w:rPr>
        <w:t>2</w:t>
      </w:r>
      <w:r w:rsidR="00D03119" w:rsidRPr="006A1DA2">
        <w:rPr>
          <w:rFonts w:hint="eastAsia"/>
        </w:rPr>
        <w:t xml:space="preserve">.1 </w:t>
      </w:r>
      <w:r w:rsidR="00A415D0" w:rsidRPr="006A1DA2">
        <w:rPr>
          <w:rFonts w:hint="eastAsia"/>
        </w:rPr>
        <w:t>户用分布式发电</w:t>
      </w:r>
      <w:r w:rsidR="00D03119" w:rsidRPr="006A1DA2">
        <w:rPr>
          <w:rFonts w:hint="eastAsia"/>
        </w:rPr>
        <w:t>光</w:t>
      </w:r>
      <w:proofErr w:type="gramStart"/>
      <w:r w:rsidR="00D03119" w:rsidRPr="006A1DA2">
        <w:rPr>
          <w:rFonts w:hint="eastAsia"/>
        </w:rPr>
        <w:t>伏系统</w:t>
      </w:r>
      <w:proofErr w:type="gramEnd"/>
      <w:r w:rsidR="00A415D0" w:rsidRPr="006A1DA2">
        <w:rPr>
          <w:rFonts w:hint="eastAsia"/>
        </w:rPr>
        <w:t>应定期进行设备巡检</w:t>
      </w:r>
      <w:r w:rsidR="00720E38">
        <w:rPr>
          <w:rFonts w:hint="eastAsia"/>
        </w:rPr>
        <w:t>。</w:t>
      </w:r>
      <w:bookmarkStart w:id="45" w:name="OLE_LINK32"/>
      <w:bookmarkStart w:id="46" w:name="OLE_LINK33"/>
      <w:r w:rsidR="00720E38">
        <w:rPr>
          <w:rFonts w:hint="eastAsia"/>
        </w:rPr>
        <w:t>巡检</w:t>
      </w:r>
      <w:bookmarkEnd w:id="45"/>
      <w:bookmarkEnd w:id="46"/>
      <w:r w:rsidR="00720E38">
        <w:rPr>
          <w:rFonts w:hint="eastAsia"/>
        </w:rPr>
        <w:t>周期</w:t>
      </w:r>
      <w:r w:rsidR="00D41245">
        <w:rPr>
          <w:rFonts w:hint="eastAsia"/>
        </w:rPr>
        <w:t>可根据电站规模、智能化水平、运行情况进行调整，支架及基础巡检宜每个季度一次，其他项巡检宜每月一次。</w:t>
      </w:r>
      <w:r w:rsidR="00A415D0" w:rsidRPr="006A1DA2">
        <w:rPr>
          <w:rFonts w:hint="eastAsia"/>
        </w:rPr>
        <w:t>具体巡视内容</w:t>
      </w:r>
      <w:bookmarkStart w:id="47" w:name="OLE_LINK5"/>
      <w:bookmarkStart w:id="48" w:name="OLE_LINK6"/>
      <w:r w:rsidR="00A415D0" w:rsidRPr="006A1DA2">
        <w:rPr>
          <w:rFonts w:hint="eastAsia"/>
        </w:rPr>
        <w:t>参见附录</w:t>
      </w:r>
      <w:r w:rsidR="0019159A" w:rsidRPr="006A1DA2">
        <w:rPr>
          <w:rFonts w:hint="eastAsia"/>
        </w:rPr>
        <w:t>B</w:t>
      </w:r>
      <w:bookmarkEnd w:id="47"/>
      <w:bookmarkEnd w:id="48"/>
      <w:r w:rsidR="00A415D0" w:rsidRPr="006A1DA2">
        <w:rPr>
          <w:rFonts w:hint="eastAsia"/>
        </w:rPr>
        <w:t>。</w:t>
      </w:r>
    </w:p>
    <w:p w:rsidR="00CE2A7A" w:rsidRPr="006A1DA2" w:rsidRDefault="00CE2A7A" w:rsidP="00D03119">
      <w:pPr>
        <w:pStyle w:val="a6"/>
        <w:ind w:firstLineChars="0" w:firstLine="0"/>
      </w:pPr>
      <w:r w:rsidRPr="006A1DA2">
        <w:rPr>
          <w:rFonts w:hint="eastAsia"/>
        </w:rPr>
        <w:t xml:space="preserve">6.2.2 </w:t>
      </w:r>
      <w:r>
        <w:rPr>
          <w:rFonts w:hint="eastAsia"/>
        </w:rPr>
        <w:t>当监测到设备异常时，应立即组织对异常设备</w:t>
      </w:r>
      <w:r w:rsidR="009C7A37">
        <w:rPr>
          <w:rFonts w:hint="eastAsia"/>
        </w:rPr>
        <w:t>巡检。</w:t>
      </w:r>
    </w:p>
    <w:p w:rsidR="00D03119" w:rsidRPr="00821798" w:rsidRDefault="00941D3E" w:rsidP="00D03119">
      <w:pPr>
        <w:pStyle w:val="a6"/>
        <w:ind w:firstLineChars="0" w:firstLine="0"/>
      </w:pPr>
      <w:bookmarkStart w:id="49" w:name="OLE_LINK37"/>
      <w:bookmarkStart w:id="50" w:name="OLE_LINK38"/>
      <w:r w:rsidRPr="006A1DA2">
        <w:rPr>
          <w:rFonts w:hint="eastAsia"/>
        </w:rPr>
        <w:t>6</w:t>
      </w:r>
      <w:r w:rsidR="00D03119" w:rsidRPr="006A1DA2">
        <w:rPr>
          <w:rFonts w:hint="eastAsia"/>
        </w:rPr>
        <w:t>.</w:t>
      </w:r>
      <w:r w:rsidRPr="006A1DA2">
        <w:rPr>
          <w:rFonts w:hint="eastAsia"/>
        </w:rPr>
        <w:t>2</w:t>
      </w:r>
      <w:r w:rsidR="00D03119" w:rsidRPr="006A1DA2">
        <w:rPr>
          <w:rFonts w:hint="eastAsia"/>
        </w:rPr>
        <w:t>.</w:t>
      </w:r>
      <w:r w:rsidR="00CE2A7A" w:rsidRPr="00136F3C">
        <w:rPr>
          <w:rFonts w:hint="eastAsia"/>
        </w:rPr>
        <w:t>3</w:t>
      </w:r>
      <w:r w:rsidR="00A415D0" w:rsidRPr="00136F3C">
        <w:rPr>
          <w:rFonts w:hint="eastAsia"/>
        </w:rPr>
        <w:t xml:space="preserve"> 在</w:t>
      </w:r>
      <w:r w:rsidR="00352355" w:rsidRPr="00136F3C">
        <w:rPr>
          <w:rFonts w:hint="eastAsia"/>
        </w:rPr>
        <w:t>雷雨季节前，大风、降雪、冻雨</w:t>
      </w:r>
      <w:bookmarkEnd w:id="49"/>
      <w:bookmarkEnd w:id="50"/>
      <w:r w:rsidR="00352355" w:rsidRPr="00136F3C">
        <w:rPr>
          <w:rFonts w:hint="eastAsia"/>
        </w:rPr>
        <w:t>、冰雹等异常天气及明显震感的地震之后，</w:t>
      </w:r>
      <w:r w:rsidR="00A415D0" w:rsidRPr="00136F3C">
        <w:rPr>
          <w:rFonts w:hint="eastAsia"/>
        </w:rPr>
        <w:t>要加强巡检。</w:t>
      </w:r>
      <w:r w:rsidR="00821798" w:rsidRPr="00136F3C">
        <w:rPr>
          <w:rFonts w:hint="eastAsia"/>
        </w:rPr>
        <w:t>日最高气温35</w:t>
      </w:r>
      <w:r w:rsidR="00821798" w:rsidRPr="00136F3C">
        <w:rPr>
          <w:rFonts w:hAnsi="宋体" w:hint="eastAsia"/>
        </w:rPr>
        <w:t>℃以上</w:t>
      </w:r>
      <w:r w:rsidR="00821798" w:rsidRPr="00136F3C">
        <w:rPr>
          <w:rFonts w:hint="eastAsia"/>
        </w:rPr>
        <w:t>或大负荷期间，宜加强红外热像测温。</w:t>
      </w:r>
    </w:p>
    <w:p w:rsidR="00D41245" w:rsidRDefault="0099113C" w:rsidP="00D41245">
      <w:pPr>
        <w:pStyle w:val="a6"/>
        <w:ind w:firstLineChars="0" w:firstLine="0"/>
      </w:pPr>
      <w:bookmarkStart w:id="51" w:name="OLE_LINK34"/>
      <w:bookmarkStart w:id="52" w:name="OLE_LINK35"/>
      <w:bookmarkStart w:id="53" w:name="OLE_LINK36"/>
      <w:r>
        <w:rPr>
          <w:rFonts w:hint="eastAsia"/>
        </w:rPr>
        <w:t>6.2.</w:t>
      </w:r>
      <w:r w:rsidR="00CE2A7A">
        <w:rPr>
          <w:rFonts w:hint="eastAsia"/>
        </w:rPr>
        <w:t>4</w:t>
      </w:r>
      <w:r w:rsidR="00720E38">
        <w:rPr>
          <w:rFonts w:hint="eastAsia"/>
        </w:rPr>
        <w:t xml:space="preserve"> </w:t>
      </w:r>
      <w:r w:rsidR="00720E38" w:rsidRPr="0077269E">
        <w:rPr>
          <w:rFonts w:hAnsi="黑体" w:hint="eastAsia"/>
        </w:rPr>
        <w:t>巡检</w:t>
      </w:r>
      <w:r w:rsidR="00720E38">
        <w:rPr>
          <w:rFonts w:hAnsi="黑体" w:hint="eastAsia"/>
        </w:rPr>
        <w:t>和日常维护可同步进行，对巡检发现的问题，及时</w:t>
      </w:r>
      <w:r w:rsidR="00B97C10">
        <w:rPr>
          <w:rFonts w:hAnsi="黑体" w:hint="eastAsia"/>
        </w:rPr>
        <w:t>整改或上报</w:t>
      </w:r>
      <w:r w:rsidR="00720E38">
        <w:rPr>
          <w:rFonts w:hAnsi="黑体" w:hint="eastAsia"/>
        </w:rPr>
        <w:t>处理</w:t>
      </w:r>
      <w:r w:rsidR="001823DE">
        <w:rPr>
          <w:rFonts w:hAnsi="黑体" w:hint="eastAsia"/>
        </w:rPr>
        <w:t>，并</w:t>
      </w:r>
      <w:r w:rsidR="001823DE" w:rsidRPr="001823DE">
        <w:rPr>
          <w:rFonts w:hAnsi="黑体" w:hint="eastAsia"/>
        </w:rPr>
        <w:t>做好巡检维护记录</w:t>
      </w:r>
      <w:r w:rsidR="001823DE">
        <w:rPr>
          <w:rFonts w:hAnsi="黑体" w:hint="eastAsia"/>
        </w:rPr>
        <w:t>。</w:t>
      </w:r>
    </w:p>
    <w:bookmarkEnd w:id="51"/>
    <w:bookmarkEnd w:id="52"/>
    <w:bookmarkEnd w:id="53"/>
    <w:p w:rsidR="0099113C" w:rsidRPr="00B9528E" w:rsidRDefault="00CE2A7A" w:rsidP="00D41245">
      <w:pPr>
        <w:pStyle w:val="a6"/>
        <w:ind w:firstLineChars="0" w:firstLine="0"/>
      </w:pPr>
      <w:r w:rsidRPr="00CE2A7A">
        <w:rPr>
          <w:rFonts w:hint="eastAsia"/>
        </w:rPr>
        <w:t>6.2.</w:t>
      </w:r>
      <w:r>
        <w:rPr>
          <w:rFonts w:hint="eastAsia"/>
        </w:rPr>
        <w:t xml:space="preserve">5 </w:t>
      </w:r>
      <w:r w:rsidRPr="00CE2A7A">
        <w:rPr>
          <w:rFonts w:hint="eastAsia"/>
        </w:rPr>
        <w:t>组件清洗</w:t>
      </w:r>
      <w:r w:rsidR="00F52C1C">
        <w:rPr>
          <w:rFonts w:hint="eastAsia"/>
        </w:rPr>
        <w:t>最佳时间为干燥少雨日照强度差的时间段，</w:t>
      </w:r>
      <w:r w:rsidRPr="00CE2A7A">
        <w:rPr>
          <w:rFonts w:hint="eastAsia"/>
        </w:rPr>
        <w:t>清洗时不应采用腐蚀性溶剂或硬物擦拭</w:t>
      </w:r>
      <w:r w:rsidR="00F52C1C">
        <w:rPr>
          <w:rFonts w:hint="eastAsia"/>
        </w:rPr>
        <w:t>，清洁人员不得在组件上站立、坐或行走。</w:t>
      </w:r>
    </w:p>
    <w:p w:rsidR="00693881" w:rsidRPr="0077269E" w:rsidRDefault="00280019" w:rsidP="0077269E">
      <w:pPr>
        <w:pStyle w:val="afff6"/>
        <w:spacing w:before="156" w:after="156"/>
        <w:ind w:left="0"/>
        <w:jc w:val="both"/>
        <w:rPr>
          <w:rFonts w:hAnsi="黑体"/>
        </w:rPr>
      </w:pPr>
      <w:r w:rsidRPr="00BA1D03">
        <w:rPr>
          <w:rFonts w:hAnsi="黑体" w:hint="eastAsia"/>
        </w:rPr>
        <w:lastRenderedPageBreak/>
        <w:t>6.</w:t>
      </w:r>
      <w:r w:rsidR="00941D3E" w:rsidRPr="00BA1D03">
        <w:rPr>
          <w:rFonts w:hAnsi="黑体" w:hint="eastAsia"/>
        </w:rPr>
        <w:t xml:space="preserve">3 </w:t>
      </w:r>
      <w:r w:rsidR="00D03119" w:rsidRPr="00BA1D03">
        <w:rPr>
          <w:rFonts w:hAnsi="黑体" w:hint="eastAsia"/>
        </w:rPr>
        <w:t>异常及故障处理</w:t>
      </w:r>
    </w:p>
    <w:p w:rsidR="006A1DA2" w:rsidRPr="00090202" w:rsidRDefault="006A1DA2" w:rsidP="006A1DA2">
      <w:pPr>
        <w:pStyle w:val="a6"/>
        <w:ind w:firstLineChars="150" w:firstLine="315"/>
        <w:jc w:val="left"/>
      </w:pPr>
      <w:r>
        <w:rPr>
          <w:rFonts w:hint="eastAsia"/>
        </w:rPr>
        <w:t>异常处理应符合以下规定：</w:t>
      </w:r>
      <w:r w:rsidRPr="00090202">
        <w:rPr>
          <w:rFonts w:hint="eastAsia"/>
        </w:rPr>
        <w:t xml:space="preserve"> </w:t>
      </w:r>
    </w:p>
    <w:p w:rsidR="006A1DA2" w:rsidRPr="00090202" w:rsidRDefault="006A1DA2" w:rsidP="006A1DA2">
      <w:pPr>
        <w:pStyle w:val="a6"/>
      </w:pPr>
      <w:r w:rsidRPr="00090202">
        <w:rPr>
          <w:rFonts w:hint="eastAsia"/>
        </w:rPr>
        <w:t>a）</w:t>
      </w:r>
      <w:r>
        <w:rPr>
          <w:rFonts w:hint="eastAsia"/>
        </w:rPr>
        <w:t>系统监测人员发现监控系统反馈异常信息应做出初步分析，通知现场运</w:t>
      </w:r>
      <w:proofErr w:type="gramStart"/>
      <w:r>
        <w:rPr>
          <w:rFonts w:hint="eastAsia"/>
        </w:rPr>
        <w:t>维人员</w:t>
      </w:r>
      <w:proofErr w:type="gramEnd"/>
      <w:r>
        <w:rPr>
          <w:rFonts w:hint="eastAsia"/>
        </w:rPr>
        <w:t>进行检查处理；</w:t>
      </w:r>
      <w:r w:rsidRPr="00090202">
        <w:t xml:space="preserve"> </w:t>
      </w:r>
    </w:p>
    <w:p w:rsidR="006A1DA2" w:rsidRPr="00090202" w:rsidRDefault="006A1DA2" w:rsidP="006A1DA2">
      <w:pPr>
        <w:pStyle w:val="a6"/>
      </w:pPr>
      <w:r w:rsidRPr="00090202">
        <w:rPr>
          <w:rFonts w:hint="eastAsia"/>
        </w:rPr>
        <w:t>b）</w:t>
      </w:r>
      <w:r>
        <w:rPr>
          <w:rFonts w:hint="eastAsia"/>
        </w:rPr>
        <w:t>现场运</w:t>
      </w:r>
      <w:proofErr w:type="gramStart"/>
      <w:r>
        <w:rPr>
          <w:rFonts w:hint="eastAsia"/>
        </w:rPr>
        <w:t>维人员</w:t>
      </w:r>
      <w:proofErr w:type="gramEnd"/>
      <w:r>
        <w:rPr>
          <w:rFonts w:hint="eastAsia"/>
        </w:rPr>
        <w:t>发现消防隐患时，</w:t>
      </w:r>
      <w:proofErr w:type="gramStart"/>
      <w:r>
        <w:rPr>
          <w:rFonts w:hint="eastAsia"/>
        </w:rPr>
        <w:t>应第一时间</w:t>
      </w:r>
      <w:proofErr w:type="gramEnd"/>
      <w:r>
        <w:rPr>
          <w:rFonts w:hint="eastAsia"/>
        </w:rPr>
        <w:t>汇报业主及当地消防主管部门；</w:t>
      </w:r>
      <w:r w:rsidRPr="00090202">
        <w:t xml:space="preserve"> </w:t>
      </w:r>
    </w:p>
    <w:p w:rsidR="006A1DA2" w:rsidRDefault="006A1DA2" w:rsidP="006A1DA2">
      <w:pPr>
        <w:pStyle w:val="a6"/>
      </w:pPr>
      <w:r w:rsidRPr="00090202">
        <w:rPr>
          <w:rFonts w:hint="eastAsia"/>
        </w:rPr>
        <w:t>c）</w:t>
      </w:r>
      <w:r>
        <w:rPr>
          <w:rFonts w:hint="eastAsia"/>
        </w:rPr>
        <w:t xml:space="preserve">故障影响到建筑安全的，应及时报告屋顶业主； </w:t>
      </w:r>
    </w:p>
    <w:p w:rsidR="006A1DA2" w:rsidRDefault="006A1DA2" w:rsidP="006A1DA2">
      <w:pPr>
        <w:pStyle w:val="a6"/>
      </w:pPr>
      <w:r>
        <w:rPr>
          <w:rFonts w:hint="eastAsia"/>
        </w:rPr>
        <w:t>d</w:t>
      </w:r>
      <w:r w:rsidRPr="00090202">
        <w:rPr>
          <w:rFonts w:hint="eastAsia"/>
        </w:rPr>
        <w:t>）</w:t>
      </w:r>
      <w:r>
        <w:rPr>
          <w:rFonts w:hint="eastAsia"/>
        </w:rPr>
        <w:t>故障影响到电网安全的应及时报告项目所在地电网企业；</w:t>
      </w:r>
    </w:p>
    <w:p w:rsidR="006A1DA2" w:rsidRPr="00B9528E" w:rsidRDefault="006A1DA2" w:rsidP="006A1DA2">
      <w:pPr>
        <w:pStyle w:val="a6"/>
      </w:pPr>
      <w:r>
        <w:rPr>
          <w:rFonts w:hint="eastAsia"/>
        </w:rPr>
        <w:t>e</w:t>
      </w:r>
      <w:r w:rsidRPr="00090202">
        <w:rPr>
          <w:rFonts w:hint="eastAsia"/>
        </w:rPr>
        <w:t>）</w:t>
      </w:r>
      <w:r>
        <w:rPr>
          <w:rFonts w:hint="eastAsia"/>
        </w:rPr>
        <w:t>事故发生后应查明事故发生的时间、经过、原因、影响范围、人员伤亡情况及直接经济损失等，</w:t>
      </w:r>
      <w:r w:rsidRPr="00B9528E">
        <w:rPr>
          <w:rFonts w:hint="eastAsia"/>
        </w:rPr>
        <w:t>并根据有关证据、资料，分析事故的直接</w:t>
      </w:r>
      <w:r w:rsidR="00B4003B" w:rsidRPr="00B9528E">
        <w:rPr>
          <w:rFonts w:hint="eastAsia"/>
        </w:rPr>
        <w:t>、</w:t>
      </w:r>
      <w:r w:rsidRPr="00B9528E">
        <w:rPr>
          <w:rFonts w:hint="eastAsia"/>
        </w:rPr>
        <w:t>间接</w:t>
      </w:r>
      <w:r w:rsidR="00B4003B" w:rsidRPr="00B9528E">
        <w:rPr>
          <w:rFonts w:hint="eastAsia"/>
        </w:rPr>
        <w:t>原因和事故责任，制定防范措施，编制事故调查报告。</w:t>
      </w:r>
    </w:p>
    <w:p w:rsidR="00280967" w:rsidRPr="0077269E" w:rsidRDefault="005C20A3" w:rsidP="0077269E">
      <w:pPr>
        <w:pStyle w:val="afff6"/>
        <w:spacing w:before="156" w:after="156"/>
        <w:ind w:left="0"/>
        <w:jc w:val="both"/>
        <w:rPr>
          <w:rFonts w:hAnsi="黑体"/>
        </w:rPr>
      </w:pPr>
      <w:r w:rsidRPr="0077269E">
        <w:rPr>
          <w:rFonts w:hAnsi="黑体" w:hint="eastAsia"/>
        </w:rPr>
        <w:t>6.</w:t>
      </w:r>
      <w:r w:rsidR="00B9528E" w:rsidRPr="0077269E">
        <w:rPr>
          <w:rFonts w:hAnsi="黑体" w:hint="eastAsia"/>
        </w:rPr>
        <w:t>4</w:t>
      </w:r>
      <w:r w:rsidR="00280967" w:rsidRPr="0077269E">
        <w:rPr>
          <w:rFonts w:hAnsi="黑体" w:hint="eastAsia"/>
        </w:rPr>
        <w:t xml:space="preserve"> </w:t>
      </w:r>
      <w:r w:rsidR="00D03119" w:rsidRPr="0077269E">
        <w:rPr>
          <w:rFonts w:hAnsi="黑体" w:hint="eastAsia"/>
        </w:rPr>
        <w:t>安全管理</w:t>
      </w:r>
    </w:p>
    <w:p w:rsidR="00280967" w:rsidRPr="00B9528E" w:rsidRDefault="005C20A3" w:rsidP="00280967">
      <w:pPr>
        <w:pStyle w:val="a6"/>
      </w:pPr>
      <w:r w:rsidRPr="00B9528E">
        <w:rPr>
          <w:rFonts w:hint="eastAsia"/>
        </w:rPr>
        <w:t>6.</w:t>
      </w:r>
      <w:r w:rsidR="00B9528E" w:rsidRPr="00B9528E">
        <w:rPr>
          <w:rFonts w:hint="eastAsia"/>
        </w:rPr>
        <w:t>4</w:t>
      </w:r>
      <w:r w:rsidRPr="00B9528E">
        <w:rPr>
          <w:rFonts w:hint="eastAsia"/>
        </w:rPr>
        <w:t xml:space="preserve">.1 </w:t>
      </w:r>
      <w:r w:rsidR="00B4003B" w:rsidRPr="00B9528E">
        <w:rPr>
          <w:rFonts w:hint="eastAsia"/>
        </w:rPr>
        <w:t>应定期开展安全风险辨识与评估，并制定相应的控制措施。</w:t>
      </w:r>
    </w:p>
    <w:p w:rsidR="00672287" w:rsidRPr="00B9528E" w:rsidRDefault="005C20A3" w:rsidP="00725664">
      <w:pPr>
        <w:pStyle w:val="a6"/>
      </w:pPr>
      <w:r w:rsidRPr="00B9528E">
        <w:rPr>
          <w:rFonts w:hint="eastAsia"/>
        </w:rPr>
        <w:t>6.</w:t>
      </w:r>
      <w:r w:rsidR="00B9528E" w:rsidRPr="00B9528E">
        <w:rPr>
          <w:rFonts w:hint="eastAsia"/>
        </w:rPr>
        <w:t>4</w:t>
      </w:r>
      <w:r w:rsidRPr="00B9528E">
        <w:rPr>
          <w:rFonts w:hint="eastAsia"/>
        </w:rPr>
        <w:t xml:space="preserve">.2 </w:t>
      </w:r>
      <w:r w:rsidR="00725664" w:rsidRPr="00B9528E">
        <w:rPr>
          <w:rFonts w:hint="eastAsia"/>
        </w:rPr>
        <w:t>应对识别出的安全风险制定相应的控制措施，特别是登高作业、组件清洗、除</w:t>
      </w:r>
      <w:r w:rsidR="00F4550D">
        <w:rPr>
          <w:rFonts w:hint="eastAsia"/>
        </w:rPr>
        <w:t>冰</w:t>
      </w:r>
      <w:r w:rsidR="00725664" w:rsidRPr="00B9528E">
        <w:rPr>
          <w:rFonts w:hint="eastAsia"/>
        </w:rPr>
        <w:t>雪等高风险应制定专项方案和应急措施，必要时宜采用无人机进行巡检和组件清洗，减少人员登高作业。</w:t>
      </w:r>
    </w:p>
    <w:p w:rsidR="00672287" w:rsidRPr="00BA1D03" w:rsidRDefault="007018B8" w:rsidP="0077269E">
      <w:pPr>
        <w:pStyle w:val="afff6"/>
        <w:numPr>
          <w:ilvl w:val="1"/>
          <w:numId w:val="6"/>
        </w:numPr>
        <w:spacing w:before="156" w:after="156"/>
        <w:jc w:val="both"/>
        <w:rPr>
          <w:rFonts w:hAnsi="黑体"/>
        </w:rPr>
      </w:pPr>
      <w:r>
        <w:rPr>
          <w:rFonts w:hAnsi="黑体" w:hint="eastAsia"/>
        </w:rPr>
        <w:t xml:space="preserve"> </w:t>
      </w:r>
      <w:r w:rsidR="00D03119" w:rsidRPr="00BA1D03">
        <w:rPr>
          <w:rFonts w:hAnsi="黑体" w:hint="eastAsia"/>
        </w:rPr>
        <w:t>缺陷管理</w:t>
      </w:r>
      <w:r w:rsidR="00672287" w:rsidRPr="00BA1D03">
        <w:rPr>
          <w:rFonts w:hAnsi="黑体" w:hint="eastAsia"/>
        </w:rPr>
        <w:t xml:space="preserve"> </w:t>
      </w:r>
    </w:p>
    <w:p w:rsidR="00725664" w:rsidRPr="0077269E" w:rsidRDefault="005C20A3" w:rsidP="007A26A6">
      <w:pPr>
        <w:widowControl/>
        <w:spacing w:beforeLines="50" w:before="156" w:afterLines="50" w:after="156"/>
        <w:outlineLvl w:val="3"/>
        <w:rPr>
          <w:rFonts w:ascii="黑体" w:eastAsia="黑体" w:hAnsi="Calibri"/>
          <w:kern w:val="0"/>
          <w:szCs w:val="21"/>
        </w:rPr>
      </w:pPr>
      <w:r w:rsidRPr="0077269E">
        <w:rPr>
          <w:rFonts w:ascii="黑体" w:eastAsia="黑体" w:hAnsi="Calibri" w:hint="eastAsia"/>
          <w:kern w:val="0"/>
          <w:szCs w:val="21"/>
        </w:rPr>
        <w:t>6.</w:t>
      </w:r>
      <w:r w:rsidR="00B9528E" w:rsidRPr="0077269E">
        <w:rPr>
          <w:rFonts w:ascii="黑体" w:eastAsia="黑体" w:hAnsi="Calibri" w:hint="eastAsia"/>
          <w:kern w:val="0"/>
          <w:szCs w:val="21"/>
        </w:rPr>
        <w:t>5</w:t>
      </w:r>
      <w:r w:rsidR="00672287" w:rsidRPr="0077269E">
        <w:rPr>
          <w:rFonts w:ascii="黑体" w:eastAsia="黑体" w:hAnsi="Calibri" w:hint="eastAsia"/>
          <w:kern w:val="0"/>
          <w:szCs w:val="21"/>
        </w:rPr>
        <w:t xml:space="preserve">.1  </w:t>
      </w:r>
      <w:r w:rsidR="00725664" w:rsidRPr="0077269E">
        <w:rPr>
          <w:rFonts w:ascii="黑体" w:eastAsia="黑体" w:hAnsi="Calibri" w:hint="eastAsia"/>
          <w:kern w:val="0"/>
          <w:szCs w:val="21"/>
        </w:rPr>
        <w:t>缺陷分类</w:t>
      </w:r>
    </w:p>
    <w:p w:rsidR="003D4B5F" w:rsidRPr="00BA1D03" w:rsidRDefault="003D4B5F" w:rsidP="00725664">
      <w:pPr>
        <w:pStyle w:val="a6"/>
      </w:pPr>
      <w:r w:rsidRPr="00BA1D03">
        <w:rPr>
          <w:rFonts w:hint="eastAsia"/>
        </w:rPr>
        <w:t>户用分布式光</w:t>
      </w:r>
      <w:proofErr w:type="gramStart"/>
      <w:r w:rsidRPr="00BA1D03">
        <w:rPr>
          <w:rFonts w:hint="eastAsia"/>
        </w:rPr>
        <w:t>伏系统</w:t>
      </w:r>
      <w:proofErr w:type="gramEnd"/>
      <w:r w:rsidRPr="00BA1D03">
        <w:rPr>
          <w:rFonts w:hint="eastAsia"/>
        </w:rPr>
        <w:t>缺陷可分为以下类型：</w:t>
      </w:r>
    </w:p>
    <w:p w:rsidR="003D4B5F" w:rsidRPr="00BA1D03" w:rsidRDefault="003D4B5F" w:rsidP="003D4B5F">
      <w:pPr>
        <w:pStyle w:val="a6"/>
      </w:pPr>
      <w:r w:rsidRPr="00BA1D03">
        <w:rPr>
          <w:rFonts w:hint="eastAsia"/>
        </w:rPr>
        <w:t>a）危急缺陷：直接威胁系统安全运行并应立即处理，可能造成局部电网冲击、人员伤亡、火灾等事故的缺陷；</w:t>
      </w:r>
      <w:r w:rsidRPr="00BA1D03">
        <w:t xml:space="preserve"> </w:t>
      </w:r>
    </w:p>
    <w:p w:rsidR="003D4B5F" w:rsidRPr="00BA1D03" w:rsidRDefault="003D4B5F" w:rsidP="003D4B5F">
      <w:pPr>
        <w:pStyle w:val="a6"/>
      </w:pPr>
      <w:r w:rsidRPr="00BA1D03">
        <w:rPr>
          <w:rFonts w:hint="eastAsia"/>
        </w:rPr>
        <w:t>b）严重缺陷：</w:t>
      </w:r>
      <w:r w:rsidR="00F706C7" w:rsidRPr="00BA1D03">
        <w:rPr>
          <w:rFonts w:hint="eastAsia"/>
        </w:rPr>
        <w:t>对设备有严重威胁、对光</w:t>
      </w:r>
      <w:proofErr w:type="gramStart"/>
      <w:r w:rsidR="00F706C7" w:rsidRPr="00BA1D03">
        <w:rPr>
          <w:rFonts w:hint="eastAsia"/>
        </w:rPr>
        <w:t>伏</w:t>
      </w:r>
      <w:proofErr w:type="gramEnd"/>
      <w:r w:rsidR="00F706C7" w:rsidRPr="00BA1D03">
        <w:rPr>
          <w:rFonts w:hint="eastAsia"/>
        </w:rPr>
        <w:t>系统发电能力有较大影响、可能造成重大设备损害的缺陷；有</w:t>
      </w:r>
      <w:r w:rsidRPr="00BA1D03">
        <w:rPr>
          <w:rFonts w:hint="eastAsia"/>
        </w:rPr>
        <w:t>严重缺陷应采取应急处理措施，并将缺陷情况及时报告业主、电网企业及相关方。</w:t>
      </w:r>
    </w:p>
    <w:p w:rsidR="003D4B5F" w:rsidRPr="00090202" w:rsidRDefault="003D4B5F" w:rsidP="003D4B5F">
      <w:pPr>
        <w:pStyle w:val="a6"/>
      </w:pPr>
      <w:r w:rsidRPr="00BA1D03">
        <w:rPr>
          <w:rFonts w:hint="eastAsia"/>
        </w:rPr>
        <w:t>c）一般缺陷：</w:t>
      </w:r>
      <w:r w:rsidR="00F706C7">
        <w:rPr>
          <w:rFonts w:hint="eastAsia"/>
        </w:rPr>
        <w:t>除</w:t>
      </w:r>
      <w:r>
        <w:rPr>
          <w:rFonts w:hint="eastAsia"/>
        </w:rPr>
        <w:t>危急</w:t>
      </w:r>
      <w:r w:rsidR="00F706C7">
        <w:rPr>
          <w:rFonts w:hint="eastAsia"/>
        </w:rPr>
        <w:t>、严重</w:t>
      </w:r>
      <w:r>
        <w:rPr>
          <w:rFonts w:hint="eastAsia"/>
        </w:rPr>
        <w:t>缺陷</w:t>
      </w:r>
      <w:r w:rsidR="00F706C7">
        <w:rPr>
          <w:rFonts w:hint="eastAsia"/>
        </w:rPr>
        <w:t>以外的缺陷，通常</w:t>
      </w:r>
      <w:proofErr w:type="gramStart"/>
      <w:r w:rsidR="00F706C7">
        <w:rPr>
          <w:rFonts w:hint="eastAsia"/>
        </w:rPr>
        <w:t>指性质</w:t>
      </w:r>
      <w:proofErr w:type="gramEnd"/>
      <w:r w:rsidR="00F706C7">
        <w:rPr>
          <w:rFonts w:hint="eastAsia"/>
        </w:rPr>
        <w:t>一般，危害程度较轻，对系统安全运行影响不大的缺陷。</w:t>
      </w:r>
    </w:p>
    <w:p w:rsidR="00725664" w:rsidRPr="0077269E" w:rsidRDefault="00725664" w:rsidP="007A26A6">
      <w:pPr>
        <w:widowControl/>
        <w:spacing w:beforeLines="50" w:before="156" w:afterLines="50" w:after="156"/>
        <w:outlineLvl w:val="3"/>
        <w:rPr>
          <w:rFonts w:ascii="黑体" w:eastAsia="黑体" w:hAnsi="Calibri"/>
          <w:kern w:val="0"/>
          <w:szCs w:val="21"/>
        </w:rPr>
      </w:pPr>
      <w:r w:rsidRPr="0077269E">
        <w:rPr>
          <w:rFonts w:ascii="黑体" w:eastAsia="黑体" w:hAnsi="Calibri" w:hint="eastAsia"/>
          <w:kern w:val="0"/>
          <w:szCs w:val="21"/>
        </w:rPr>
        <w:t>6.</w:t>
      </w:r>
      <w:r w:rsidR="00B9528E" w:rsidRPr="0077269E">
        <w:rPr>
          <w:rFonts w:ascii="黑体" w:eastAsia="黑体" w:hAnsi="Calibri" w:hint="eastAsia"/>
          <w:kern w:val="0"/>
          <w:szCs w:val="21"/>
        </w:rPr>
        <w:t>5</w:t>
      </w:r>
      <w:r w:rsidRPr="0077269E">
        <w:rPr>
          <w:rFonts w:ascii="黑体" w:eastAsia="黑体" w:hAnsi="Calibri" w:hint="eastAsia"/>
          <w:kern w:val="0"/>
          <w:szCs w:val="21"/>
        </w:rPr>
        <w:t>.2  缺陷发现</w:t>
      </w:r>
    </w:p>
    <w:p w:rsidR="001D1999" w:rsidRDefault="001D1999" w:rsidP="001D1999">
      <w:pPr>
        <w:pStyle w:val="a6"/>
      </w:pPr>
      <w:r>
        <w:rPr>
          <w:rFonts w:hint="eastAsia"/>
        </w:rPr>
        <w:t>缺陷发现时应遵循以下规定：</w:t>
      </w:r>
    </w:p>
    <w:p w:rsidR="001D1999" w:rsidRPr="00090202" w:rsidRDefault="001D1999" w:rsidP="001D1999">
      <w:pPr>
        <w:pStyle w:val="a6"/>
      </w:pPr>
      <w:r w:rsidRPr="00090202">
        <w:rPr>
          <w:rFonts w:hint="eastAsia"/>
        </w:rPr>
        <w:t>a）</w:t>
      </w:r>
      <w:r>
        <w:rPr>
          <w:rFonts w:hint="eastAsia"/>
        </w:rPr>
        <w:t>系统监测人员发现监控系统反馈异常信息应做出初步分析，通知现场运</w:t>
      </w:r>
      <w:proofErr w:type="gramStart"/>
      <w:r>
        <w:rPr>
          <w:rFonts w:hint="eastAsia"/>
        </w:rPr>
        <w:t>维人员</w:t>
      </w:r>
      <w:proofErr w:type="gramEnd"/>
      <w:r>
        <w:rPr>
          <w:rFonts w:hint="eastAsia"/>
        </w:rPr>
        <w:t>进行检查处理；</w:t>
      </w:r>
      <w:r w:rsidRPr="00090202">
        <w:t xml:space="preserve"> </w:t>
      </w:r>
    </w:p>
    <w:p w:rsidR="001D1999" w:rsidRDefault="001D1999" w:rsidP="001D1999">
      <w:pPr>
        <w:pStyle w:val="a6"/>
      </w:pPr>
      <w:r w:rsidRPr="00090202">
        <w:rPr>
          <w:rFonts w:hint="eastAsia"/>
        </w:rPr>
        <w:t>b）</w:t>
      </w:r>
      <w:r>
        <w:rPr>
          <w:rFonts w:hint="eastAsia"/>
        </w:rPr>
        <w:t>运</w:t>
      </w:r>
      <w:proofErr w:type="gramStart"/>
      <w:r>
        <w:rPr>
          <w:rFonts w:hint="eastAsia"/>
        </w:rPr>
        <w:t>维人员</w:t>
      </w:r>
      <w:proofErr w:type="gramEnd"/>
      <w:r>
        <w:rPr>
          <w:rFonts w:hint="eastAsia"/>
        </w:rPr>
        <w:t>在定期巡检时应按要求对设备进行逐项排查，及时发现设备缺陷。</w:t>
      </w:r>
    </w:p>
    <w:p w:rsidR="00725664" w:rsidRPr="0077269E" w:rsidRDefault="00725664" w:rsidP="007A26A6">
      <w:pPr>
        <w:widowControl/>
        <w:spacing w:beforeLines="50" w:before="156" w:afterLines="50" w:after="156"/>
        <w:outlineLvl w:val="3"/>
        <w:rPr>
          <w:rFonts w:ascii="黑体" w:eastAsia="黑体" w:hAnsi="Calibri"/>
          <w:kern w:val="0"/>
          <w:szCs w:val="21"/>
        </w:rPr>
      </w:pPr>
      <w:r w:rsidRPr="0077269E">
        <w:rPr>
          <w:rFonts w:ascii="黑体" w:eastAsia="黑体" w:hAnsi="Calibri" w:hint="eastAsia"/>
          <w:kern w:val="0"/>
          <w:szCs w:val="21"/>
        </w:rPr>
        <w:t>6.</w:t>
      </w:r>
      <w:r w:rsidR="00B9528E" w:rsidRPr="0077269E">
        <w:rPr>
          <w:rFonts w:ascii="黑体" w:eastAsia="黑体" w:hAnsi="Calibri" w:hint="eastAsia"/>
          <w:kern w:val="0"/>
          <w:szCs w:val="21"/>
        </w:rPr>
        <w:t>5</w:t>
      </w:r>
      <w:r w:rsidRPr="0077269E">
        <w:rPr>
          <w:rFonts w:ascii="黑体" w:eastAsia="黑体" w:hAnsi="Calibri" w:hint="eastAsia"/>
          <w:kern w:val="0"/>
          <w:szCs w:val="21"/>
        </w:rPr>
        <w:t>.</w:t>
      </w:r>
      <w:r w:rsidR="00B9528E" w:rsidRPr="0077269E">
        <w:rPr>
          <w:rFonts w:ascii="黑体" w:eastAsia="黑体" w:hAnsi="Calibri" w:hint="eastAsia"/>
          <w:kern w:val="0"/>
          <w:szCs w:val="21"/>
        </w:rPr>
        <w:t>3</w:t>
      </w:r>
      <w:r w:rsidRPr="0077269E">
        <w:rPr>
          <w:rFonts w:ascii="黑体" w:eastAsia="黑体" w:hAnsi="Calibri" w:hint="eastAsia"/>
          <w:kern w:val="0"/>
          <w:szCs w:val="21"/>
        </w:rPr>
        <w:t xml:space="preserve"> 缺陷处理</w:t>
      </w:r>
    </w:p>
    <w:p w:rsidR="00725664" w:rsidRDefault="00725664" w:rsidP="00725664">
      <w:pPr>
        <w:pStyle w:val="a6"/>
      </w:pPr>
      <w:r>
        <w:rPr>
          <w:rFonts w:hint="eastAsia"/>
        </w:rPr>
        <w:t>缺陷处理应遵循以下规定：</w:t>
      </w:r>
    </w:p>
    <w:p w:rsidR="00725664" w:rsidRPr="00090202" w:rsidRDefault="00725664" w:rsidP="00725664">
      <w:pPr>
        <w:pStyle w:val="a6"/>
      </w:pPr>
      <w:r w:rsidRPr="00090202">
        <w:rPr>
          <w:rFonts w:hint="eastAsia"/>
        </w:rPr>
        <w:t>a）</w:t>
      </w:r>
      <w:r>
        <w:rPr>
          <w:rFonts w:hint="eastAsia"/>
        </w:rPr>
        <w:t>缺陷处理的时限：危急缺陷应立即响应，严重缺陷和一般缺陷应分析缺陷原因，编制处理报告；</w:t>
      </w:r>
      <w:r w:rsidRPr="00090202">
        <w:t xml:space="preserve"> </w:t>
      </w:r>
    </w:p>
    <w:p w:rsidR="00725664" w:rsidRDefault="00725664" w:rsidP="001D1999">
      <w:pPr>
        <w:pStyle w:val="a6"/>
      </w:pPr>
      <w:r w:rsidRPr="00090202">
        <w:rPr>
          <w:rFonts w:hint="eastAsia"/>
        </w:rPr>
        <w:t>b）</w:t>
      </w:r>
      <w:r w:rsidR="001D1999">
        <w:rPr>
          <w:rFonts w:hint="eastAsia"/>
        </w:rPr>
        <w:t>危急、严重缺陷应采取应急处理措施，并将缺陷情况及时报告业主、电网企业及相关方。</w:t>
      </w:r>
    </w:p>
    <w:p w:rsidR="002E02C6" w:rsidRPr="00E75406" w:rsidRDefault="00C07C2D" w:rsidP="00E03600">
      <w:pPr>
        <w:pStyle w:val="afff0"/>
        <w:spacing w:before="312" w:after="312"/>
        <w:ind w:left="0"/>
      </w:pPr>
      <w:r>
        <w:rPr>
          <w:rFonts w:hint="eastAsia"/>
        </w:rPr>
        <w:t>6</w:t>
      </w:r>
      <w:r w:rsidR="002E02C6" w:rsidRPr="00E75406">
        <w:rPr>
          <w:rFonts w:hint="eastAsia"/>
        </w:rPr>
        <w:t xml:space="preserve"> </w:t>
      </w:r>
      <w:r w:rsidR="00D03119" w:rsidRPr="00E75406">
        <w:rPr>
          <w:rFonts w:hint="eastAsia"/>
        </w:rPr>
        <w:t>设备检修</w:t>
      </w:r>
    </w:p>
    <w:p w:rsidR="00797FBB" w:rsidRPr="00E75406" w:rsidRDefault="00797FBB" w:rsidP="00797FBB">
      <w:pPr>
        <w:pStyle w:val="a6"/>
        <w:ind w:firstLineChars="0" w:firstLine="0"/>
      </w:pPr>
      <w:bookmarkStart w:id="54" w:name="OLE_LINK2"/>
      <w:r>
        <w:rPr>
          <w:rFonts w:hint="eastAsia"/>
        </w:rPr>
        <w:t>6</w:t>
      </w:r>
      <w:r w:rsidRPr="00E75406">
        <w:rPr>
          <w:rFonts w:hint="eastAsia"/>
        </w:rPr>
        <w:t>.1</w:t>
      </w:r>
      <w:r w:rsidR="00082411">
        <w:rPr>
          <w:rFonts w:hint="eastAsia"/>
        </w:rPr>
        <w:t xml:space="preserve"> </w:t>
      </w:r>
      <w:r>
        <w:rPr>
          <w:rFonts w:hint="eastAsia"/>
        </w:rPr>
        <w:t>定期检修周期应根据上次检修情况、状态监测以及环境、气象条件等制定，应不超过3年。新投运的光伏电站，应在投运后一年内</w:t>
      </w:r>
      <w:r w:rsidR="00082411">
        <w:rPr>
          <w:rFonts w:hint="eastAsia"/>
        </w:rPr>
        <w:t>进行首次设备检修。</w:t>
      </w:r>
    </w:p>
    <w:p w:rsidR="00FE2346" w:rsidRPr="00E75406" w:rsidRDefault="00C07C2D" w:rsidP="002E02C6">
      <w:pPr>
        <w:pStyle w:val="a6"/>
        <w:ind w:firstLineChars="0" w:firstLine="0"/>
      </w:pPr>
      <w:r>
        <w:rPr>
          <w:rFonts w:hint="eastAsia"/>
        </w:rPr>
        <w:t>6</w:t>
      </w:r>
      <w:r w:rsidR="00FE2346" w:rsidRPr="00E75406">
        <w:rPr>
          <w:rFonts w:hint="eastAsia"/>
        </w:rPr>
        <w:t>.</w:t>
      </w:r>
      <w:r w:rsidR="002A38CF">
        <w:rPr>
          <w:rFonts w:hint="eastAsia"/>
        </w:rPr>
        <w:t>2</w:t>
      </w:r>
      <w:r w:rsidR="00082411">
        <w:rPr>
          <w:rFonts w:hint="eastAsia"/>
        </w:rPr>
        <w:t xml:space="preserve"> </w:t>
      </w:r>
      <w:r w:rsidR="00FE2346" w:rsidRPr="00E75406">
        <w:rPr>
          <w:rFonts w:hint="eastAsia"/>
        </w:rPr>
        <w:t>应对设备状态进行分析判断，达不到要求的部件及时维修或更换。</w:t>
      </w:r>
      <w:bookmarkEnd w:id="54"/>
    </w:p>
    <w:p w:rsidR="00FE2346" w:rsidRDefault="00C07C2D" w:rsidP="00FE2346">
      <w:pPr>
        <w:pStyle w:val="a6"/>
        <w:ind w:firstLineChars="0" w:firstLine="0"/>
      </w:pPr>
      <w:r>
        <w:rPr>
          <w:rFonts w:hint="eastAsia"/>
        </w:rPr>
        <w:t>6</w:t>
      </w:r>
      <w:r w:rsidR="00FE2346" w:rsidRPr="00E75406">
        <w:rPr>
          <w:rFonts w:hint="eastAsia"/>
        </w:rPr>
        <w:t>.3 检修人员应具备与自身职责相应的专业技能，在检修工作之前应制定安全措施。</w:t>
      </w:r>
    </w:p>
    <w:p w:rsidR="002E02C6" w:rsidRDefault="00C07C2D" w:rsidP="002E02C6">
      <w:pPr>
        <w:pStyle w:val="a6"/>
        <w:ind w:firstLineChars="0" w:firstLine="0"/>
      </w:pPr>
      <w:r>
        <w:rPr>
          <w:rFonts w:hint="eastAsia"/>
        </w:rPr>
        <w:t>6</w:t>
      </w:r>
      <w:r w:rsidR="00FE2346" w:rsidRPr="00E75406">
        <w:rPr>
          <w:rFonts w:hint="eastAsia"/>
        </w:rPr>
        <w:t>.4</w:t>
      </w:r>
      <w:r w:rsidR="002A38CF">
        <w:rPr>
          <w:rFonts w:hint="eastAsia"/>
        </w:rPr>
        <w:t xml:space="preserve"> 光伏</w:t>
      </w:r>
      <w:r w:rsidR="006006A2" w:rsidRPr="00E75406">
        <w:rPr>
          <w:rFonts w:hint="eastAsia"/>
        </w:rPr>
        <w:t>组件检修按照GB/T 36567的要求进行。</w:t>
      </w:r>
    </w:p>
    <w:p w:rsidR="00531345" w:rsidRPr="00E75406" w:rsidRDefault="00531345" w:rsidP="00531345">
      <w:pPr>
        <w:pStyle w:val="a6"/>
        <w:ind w:firstLineChars="0" w:firstLine="0"/>
      </w:pPr>
      <w:r>
        <w:rPr>
          <w:rFonts w:hint="eastAsia"/>
        </w:rPr>
        <w:t>6</w:t>
      </w:r>
      <w:r w:rsidRPr="00E75406">
        <w:rPr>
          <w:rFonts w:hint="eastAsia"/>
        </w:rPr>
        <w:t>.5 逆变器检修按照GB/T 38330的要求进行。</w:t>
      </w:r>
    </w:p>
    <w:p w:rsidR="002A38CF" w:rsidRDefault="002A38CF" w:rsidP="002E02C6">
      <w:pPr>
        <w:pStyle w:val="a6"/>
        <w:ind w:firstLineChars="0" w:firstLine="0"/>
        <w:rPr>
          <w:rFonts w:hint="eastAsia"/>
        </w:rPr>
      </w:pPr>
      <w:bookmarkStart w:id="55" w:name="OLE_LINK14"/>
      <w:r>
        <w:rPr>
          <w:rFonts w:hint="eastAsia"/>
        </w:rPr>
        <w:lastRenderedPageBreak/>
        <w:t>6</w:t>
      </w:r>
      <w:r w:rsidRPr="00E75406">
        <w:rPr>
          <w:rFonts w:hint="eastAsia"/>
        </w:rPr>
        <w:t>.</w:t>
      </w:r>
      <w:r w:rsidR="00531345">
        <w:rPr>
          <w:rFonts w:hint="eastAsia"/>
        </w:rPr>
        <w:t>6</w:t>
      </w:r>
      <w:r w:rsidRPr="00E75406">
        <w:rPr>
          <w:rFonts w:hint="eastAsia"/>
        </w:rPr>
        <w:t xml:space="preserve"> </w:t>
      </w:r>
      <w:r w:rsidR="00531345">
        <w:rPr>
          <w:rFonts w:hint="eastAsia"/>
        </w:rPr>
        <w:t>光伏阵列中</w:t>
      </w:r>
      <w:r>
        <w:rPr>
          <w:rFonts w:hint="eastAsia"/>
        </w:rPr>
        <w:t>支架</w:t>
      </w:r>
      <w:r w:rsidR="00531345">
        <w:rPr>
          <w:rFonts w:hint="eastAsia"/>
        </w:rPr>
        <w:t>、跟踪系统、直流电缆、防雷装置等</w:t>
      </w:r>
      <w:r w:rsidRPr="00E75406">
        <w:rPr>
          <w:rFonts w:hint="eastAsia"/>
        </w:rPr>
        <w:t>检修按照GB/T 3656</w:t>
      </w:r>
      <w:r>
        <w:rPr>
          <w:rFonts w:hint="eastAsia"/>
        </w:rPr>
        <w:t>8</w:t>
      </w:r>
      <w:r w:rsidRPr="00E75406">
        <w:rPr>
          <w:rFonts w:hint="eastAsia"/>
        </w:rPr>
        <w:t>的要求进行。</w:t>
      </w:r>
      <w:bookmarkEnd w:id="55"/>
    </w:p>
    <w:p w:rsidR="00531345" w:rsidRPr="00DA6A1D" w:rsidRDefault="00DA6A1D" w:rsidP="002E02C6">
      <w:pPr>
        <w:pStyle w:val="a6"/>
        <w:ind w:firstLineChars="0" w:firstLine="0"/>
      </w:pPr>
      <w:r>
        <w:rPr>
          <w:rFonts w:hint="eastAsia"/>
        </w:rPr>
        <w:t>6</w:t>
      </w:r>
      <w:r w:rsidRPr="00E75406">
        <w:rPr>
          <w:rFonts w:hint="eastAsia"/>
        </w:rPr>
        <w:t>.</w:t>
      </w:r>
      <w:r>
        <w:rPr>
          <w:rFonts w:hint="eastAsia"/>
        </w:rPr>
        <w:t>7</w:t>
      </w:r>
      <w:r w:rsidRPr="00E75406">
        <w:rPr>
          <w:rFonts w:hint="eastAsia"/>
        </w:rPr>
        <w:t xml:space="preserve"> </w:t>
      </w:r>
      <w:bookmarkStart w:id="56" w:name="OLE_LINK15"/>
      <w:bookmarkStart w:id="57" w:name="OLE_LINK16"/>
      <w:r>
        <w:rPr>
          <w:rFonts w:hint="eastAsia"/>
        </w:rPr>
        <w:t>并网配电箱</w:t>
      </w:r>
      <w:bookmarkEnd w:id="56"/>
      <w:bookmarkEnd w:id="57"/>
      <w:r w:rsidR="004C435A" w:rsidRPr="00E75406">
        <w:rPr>
          <w:rFonts w:hint="eastAsia"/>
        </w:rPr>
        <w:t>检修</w:t>
      </w:r>
      <w:r w:rsidRPr="00E75406">
        <w:rPr>
          <w:rFonts w:hint="eastAsia"/>
        </w:rPr>
        <w:t>按照</w:t>
      </w:r>
      <w:r w:rsidR="009D4E63" w:rsidRPr="009D4E63">
        <w:rPr>
          <w:rFonts w:hint="eastAsia"/>
        </w:rPr>
        <w:t>NB/T 10204</w:t>
      </w:r>
      <w:r w:rsidR="009D4E63">
        <w:rPr>
          <w:rFonts w:hint="eastAsia"/>
        </w:rPr>
        <w:t>、</w:t>
      </w:r>
      <w:r w:rsidR="009D4E63" w:rsidRPr="009D4E63">
        <w:t xml:space="preserve"> </w:t>
      </w:r>
      <w:r w:rsidR="009D4E63">
        <w:t>NB/T 10323</w:t>
      </w:r>
      <w:r w:rsidR="009D4E63">
        <w:t>的要求</w:t>
      </w:r>
      <w:r w:rsidR="003D6CC8">
        <w:t>进行</w:t>
      </w:r>
      <w:r w:rsidR="003D6CC8">
        <w:rPr>
          <w:rFonts w:hint="eastAsia"/>
        </w:rPr>
        <w:t>安全性能测试（</w:t>
      </w:r>
      <w:r w:rsidR="003D6CC8">
        <w:t>结构与外观检查</w:t>
      </w:r>
      <w:r w:rsidR="003D6CC8">
        <w:rPr>
          <w:rFonts w:hint="eastAsia"/>
        </w:rPr>
        <w:t>、</w:t>
      </w:r>
      <w:r w:rsidR="003D6CC8">
        <w:t>接地</w:t>
      </w:r>
      <w:r w:rsidR="003D6CC8">
        <w:rPr>
          <w:rFonts w:hint="eastAsia"/>
        </w:rPr>
        <w:t>、</w:t>
      </w:r>
      <w:r w:rsidR="003D6CC8">
        <w:t>绝缘电阻</w:t>
      </w:r>
      <w:r w:rsidR="003D6CC8">
        <w:rPr>
          <w:rFonts w:hint="eastAsia"/>
        </w:rPr>
        <w:t>、</w:t>
      </w:r>
      <w:r w:rsidR="003D6CC8">
        <w:t>电气间隙和爬电距离</w:t>
      </w:r>
      <w:r w:rsidR="003D6CC8">
        <w:rPr>
          <w:rFonts w:hint="eastAsia"/>
        </w:rPr>
        <w:t>）</w:t>
      </w:r>
      <w:r w:rsidR="009D4E63">
        <w:rPr>
          <w:rFonts w:hint="eastAsia"/>
        </w:rPr>
        <w:t>、</w:t>
      </w:r>
      <w:r w:rsidR="009D4E63">
        <w:t>基本功能</w:t>
      </w:r>
      <w:r w:rsidR="003D6CC8">
        <w:t>测试</w:t>
      </w:r>
      <w:r w:rsidR="009D4E63">
        <w:rPr>
          <w:rFonts w:hint="eastAsia"/>
        </w:rPr>
        <w:t>。</w:t>
      </w:r>
    </w:p>
    <w:p w:rsidR="00B82211" w:rsidRPr="00B9528E" w:rsidRDefault="00C07C2D" w:rsidP="00E03600">
      <w:pPr>
        <w:pStyle w:val="afff0"/>
        <w:spacing w:before="312" w:after="312"/>
        <w:ind w:left="0"/>
      </w:pPr>
      <w:r>
        <w:rPr>
          <w:rFonts w:hint="eastAsia"/>
        </w:rPr>
        <w:t>7</w:t>
      </w:r>
      <w:r w:rsidR="005C20A3" w:rsidRPr="00B9528E">
        <w:rPr>
          <w:rFonts w:hint="eastAsia"/>
        </w:rPr>
        <w:t xml:space="preserve"> </w:t>
      </w:r>
      <w:r w:rsidR="00B82211" w:rsidRPr="00B9528E">
        <w:rPr>
          <w:rFonts w:hint="eastAsia"/>
        </w:rPr>
        <w:t xml:space="preserve"> </w:t>
      </w:r>
      <w:r w:rsidR="00D30212" w:rsidRPr="00B9528E">
        <w:rPr>
          <w:rFonts w:hint="eastAsia"/>
        </w:rPr>
        <w:t>运行</w:t>
      </w:r>
      <w:r w:rsidR="00CC49AC" w:rsidRPr="00B9528E">
        <w:rPr>
          <w:rFonts w:hint="eastAsia"/>
        </w:rPr>
        <w:t>维护</w:t>
      </w:r>
      <w:r w:rsidR="00CA761F">
        <w:rPr>
          <w:rFonts w:hint="eastAsia"/>
        </w:rPr>
        <w:t>评价指标</w:t>
      </w:r>
    </w:p>
    <w:p w:rsidR="00092D34" w:rsidRPr="00CA761F" w:rsidRDefault="00C07C2D" w:rsidP="00CA761F">
      <w:pPr>
        <w:pStyle w:val="afff6"/>
        <w:spacing w:before="156" w:after="156"/>
        <w:ind w:left="0"/>
        <w:jc w:val="both"/>
        <w:rPr>
          <w:rFonts w:hAnsi="黑体"/>
        </w:rPr>
      </w:pPr>
      <w:r w:rsidRPr="00CA761F">
        <w:rPr>
          <w:rFonts w:hAnsi="黑体" w:hint="eastAsia"/>
        </w:rPr>
        <w:t>7</w:t>
      </w:r>
      <w:r w:rsidR="00B82211" w:rsidRPr="00CA761F">
        <w:rPr>
          <w:rFonts w:hAnsi="黑体" w:hint="eastAsia"/>
        </w:rPr>
        <w:t>.1</w:t>
      </w:r>
      <w:r w:rsidR="00CA761F" w:rsidRPr="00CA761F">
        <w:rPr>
          <w:rFonts w:hAnsi="黑体" w:hint="eastAsia"/>
        </w:rPr>
        <w:t xml:space="preserve"> 发电量指标</w:t>
      </w:r>
    </w:p>
    <w:p w:rsidR="009D2F93" w:rsidRPr="001D37CA" w:rsidRDefault="00092D34" w:rsidP="00092D34">
      <w:pPr>
        <w:pStyle w:val="a6"/>
      </w:pPr>
      <w:r w:rsidRPr="001D37CA">
        <w:rPr>
          <w:rFonts w:hint="eastAsia"/>
        </w:rPr>
        <w:t>发电量指标包括年发电量、年发电小时数</w:t>
      </w:r>
      <w:r w:rsidR="00E74797" w:rsidRPr="001D37CA">
        <w:rPr>
          <w:rFonts w:hint="eastAsia"/>
        </w:rPr>
        <w:t>。</w:t>
      </w:r>
      <w:r w:rsidRPr="001D37CA">
        <w:rPr>
          <w:rFonts w:hint="eastAsia"/>
        </w:rPr>
        <w:t>年发电量</w:t>
      </w:r>
      <w:r w:rsidR="009D2F93" w:rsidRPr="001D37CA">
        <w:rPr>
          <w:rFonts w:hint="eastAsia"/>
        </w:rPr>
        <w:t>指电站一年内累计发电量，以并网点关口电表数据为准</w:t>
      </w:r>
      <w:r w:rsidR="00FB6293" w:rsidRPr="001D37CA">
        <w:rPr>
          <w:rFonts w:hint="eastAsia"/>
        </w:rPr>
        <w:t>。</w:t>
      </w:r>
      <w:r w:rsidR="009D2F93" w:rsidRPr="001D37CA">
        <w:rPr>
          <w:rFonts w:hint="eastAsia"/>
        </w:rPr>
        <w:t>年发电小时数</w:t>
      </w:r>
      <w:r w:rsidR="00E74797" w:rsidRPr="001D37CA">
        <w:rPr>
          <w:rFonts w:hint="eastAsia"/>
        </w:rPr>
        <w:t>是</w:t>
      </w:r>
      <w:r w:rsidR="001D37CA" w:rsidRPr="001D37CA">
        <w:rPr>
          <w:rFonts w:hint="eastAsia"/>
        </w:rPr>
        <w:t>光伏电站</w:t>
      </w:r>
      <w:r w:rsidR="00E74797" w:rsidRPr="001D37CA">
        <w:rPr>
          <w:rFonts w:hint="eastAsia"/>
        </w:rPr>
        <w:t>年发电量除以</w:t>
      </w:r>
      <w:r w:rsidR="003B2DEC" w:rsidRPr="001D37CA">
        <w:rPr>
          <w:rFonts w:hint="eastAsia"/>
        </w:rPr>
        <w:t>组件安装容量</w:t>
      </w:r>
      <w:r w:rsidR="00E74797" w:rsidRPr="001D37CA">
        <w:rPr>
          <w:rFonts w:hint="eastAsia"/>
        </w:rPr>
        <w:t>，</w:t>
      </w:r>
      <w:r w:rsidR="009D2F93" w:rsidRPr="001D37CA">
        <w:rPr>
          <w:rFonts w:hint="eastAsia"/>
        </w:rPr>
        <w:t>按下式计算：</w:t>
      </w:r>
    </w:p>
    <w:p w:rsidR="003B2DEC" w:rsidRPr="001D37CA" w:rsidRDefault="00A6600C" w:rsidP="00092D34">
      <w:pPr>
        <w:pStyle w:val="a6"/>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f</m:t>
              </m:r>
            </m:sub>
          </m:sSub>
          <m:r>
            <m:rPr>
              <m:sty m:val="p"/>
            </m:rPr>
            <w:rPr>
              <w:rFonts w:ascii="Cambria Math" w:eastAsia="Cambria Math" w:hAnsi="Cambria Math" w:cs="Cambria Math"/>
            </w:rPr>
            <m:t>=</m:t>
          </m:r>
          <m:f>
            <m:fPr>
              <m:ctrlPr>
                <w:rPr>
                  <w:rFonts w:ascii="Cambria Math" w:eastAsia="Cambria Math" w:hAnsi="Cambria Math"/>
                </w:rPr>
              </m:ctrlPr>
            </m:fPr>
            <m:num>
              <m:r>
                <w:rPr>
                  <w:rFonts w:ascii="Cambria Math" w:eastAsia="Cambria Math" w:hAnsi="Cambria Math" w:cs="Cambria Math"/>
                </w:rPr>
                <m:t>E</m:t>
              </m:r>
            </m:num>
            <m:den>
              <m:r>
                <m:rPr>
                  <m:sty m:val="p"/>
                </m:rPr>
                <w:rPr>
                  <w:rFonts w:ascii="Cambria Math" w:eastAsia="Cambria Math" w:hAnsi="Cambria Math" w:cs="Cambria Math"/>
                </w:rPr>
                <m:t>CI</m:t>
              </m:r>
            </m:den>
          </m:f>
        </m:oMath>
      </m:oMathPara>
    </w:p>
    <w:p w:rsidR="00FB6293" w:rsidRPr="001D37CA" w:rsidRDefault="00FB6293" w:rsidP="00092D34">
      <w:pPr>
        <w:pStyle w:val="a6"/>
      </w:pPr>
      <w:r w:rsidRPr="001D37CA">
        <w:rPr>
          <w:rFonts w:hint="eastAsia"/>
        </w:rPr>
        <w:t>式中：</w:t>
      </w:r>
    </w:p>
    <w:p w:rsidR="00FB6293" w:rsidRPr="001D37CA" w:rsidRDefault="00FB6293" w:rsidP="00092D34">
      <w:pPr>
        <w:pStyle w:val="a6"/>
      </w:pPr>
      <w:proofErr w:type="spellStart"/>
      <w:r w:rsidRPr="001D37CA">
        <w:rPr>
          <w:rFonts w:ascii="Times New Roman" w:hint="eastAsia"/>
          <w:i/>
        </w:rPr>
        <w:t>Y</w:t>
      </w:r>
      <w:r w:rsidRPr="001D37CA">
        <w:rPr>
          <w:rFonts w:ascii="Times New Roman" w:hint="eastAsia"/>
          <w:i/>
          <w:vertAlign w:val="subscript"/>
        </w:rPr>
        <w:t>f</w:t>
      </w:r>
      <w:proofErr w:type="spellEnd"/>
      <w:r w:rsidRPr="001D37CA">
        <w:rPr>
          <w:rFonts w:ascii="Times New Roman" w:hint="eastAsia"/>
          <w:i/>
          <w:vertAlign w:val="subscript"/>
        </w:rPr>
        <w:t xml:space="preserve">  </w:t>
      </w:r>
      <w:r w:rsidRPr="001D37CA">
        <w:rPr>
          <w:rFonts w:ascii="Times New Roman"/>
        </w:rPr>
        <w:t>——</w:t>
      </w:r>
      <w:r w:rsidRPr="001D37CA">
        <w:rPr>
          <w:rFonts w:ascii="Times New Roman" w:hint="eastAsia"/>
        </w:rPr>
        <w:t xml:space="preserve"> </w:t>
      </w:r>
      <w:r w:rsidRPr="001D37CA">
        <w:rPr>
          <w:rFonts w:hint="eastAsia"/>
        </w:rPr>
        <w:t>年发电小时数，单位为小时（</w:t>
      </w:r>
      <w:r w:rsidRPr="001D37CA">
        <w:rPr>
          <w:rFonts w:ascii="Times New Roman"/>
        </w:rPr>
        <w:t>h</w:t>
      </w:r>
      <w:r w:rsidRPr="001D37CA">
        <w:rPr>
          <w:rFonts w:hint="eastAsia"/>
        </w:rPr>
        <w:t>）；</w:t>
      </w:r>
    </w:p>
    <w:p w:rsidR="00FB6293" w:rsidRPr="001D37CA" w:rsidRDefault="00FB6293" w:rsidP="00FB6293">
      <w:pPr>
        <w:pStyle w:val="a6"/>
      </w:pPr>
      <w:r w:rsidRPr="001D37CA">
        <w:rPr>
          <w:rFonts w:ascii="Times New Roman"/>
          <w:i/>
        </w:rPr>
        <w:t>E</w:t>
      </w:r>
      <w:r w:rsidRPr="001D37CA">
        <w:rPr>
          <w:rFonts w:ascii="Times New Roman" w:hint="eastAsia"/>
          <w:i/>
          <w:vertAlign w:val="subscript"/>
        </w:rPr>
        <w:t xml:space="preserve">  </w:t>
      </w:r>
      <w:r w:rsidRPr="001D37CA">
        <w:rPr>
          <w:rFonts w:ascii="Times New Roman"/>
        </w:rPr>
        <w:t>——</w:t>
      </w:r>
      <w:r w:rsidR="001D37CA" w:rsidRPr="001D37CA">
        <w:rPr>
          <w:rFonts w:ascii="Times New Roman" w:hint="eastAsia"/>
        </w:rPr>
        <w:t xml:space="preserve"> </w:t>
      </w:r>
      <w:r w:rsidRPr="001D37CA">
        <w:rPr>
          <w:rFonts w:hint="eastAsia"/>
        </w:rPr>
        <w:t>年发电量，单位千瓦时（</w:t>
      </w:r>
      <w:r w:rsidRPr="001D37CA">
        <w:rPr>
          <w:rFonts w:ascii="Times New Roman"/>
        </w:rPr>
        <w:t>kWh</w:t>
      </w:r>
      <w:r w:rsidRPr="001D37CA">
        <w:rPr>
          <w:rFonts w:hint="eastAsia"/>
        </w:rPr>
        <w:t>）；</w:t>
      </w:r>
    </w:p>
    <w:p w:rsidR="00FB6293" w:rsidRPr="00FB6293" w:rsidRDefault="00FB6293" w:rsidP="00092D34">
      <w:pPr>
        <w:pStyle w:val="a6"/>
      </w:pPr>
      <w:r w:rsidRPr="001D37CA">
        <w:rPr>
          <w:rFonts w:ascii="Times New Roman" w:hint="eastAsia"/>
          <w:i/>
        </w:rPr>
        <w:t>CI</w:t>
      </w:r>
      <w:r w:rsidRPr="001D37CA">
        <w:rPr>
          <w:rFonts w:ascii="Times New Roman" w:hint="eastAsia"/>
          <w:i/>
          <w:vertAlign w:val="subscript"/>
        </w:rPr>
        <w:t xml:space="preserve">  </w:t>
      </w:r>
      <w:r w:rsidRPr="001D37CA">
        <w:rPr>
          <w:rFonts w:ascii="Times New Roman"/>
        </w:rPr>
        <w:t>——</w:t>
      </w:r>
      <w:r w:rsidR="001D37CA" w:rsidRPr="001D37CA">
        <w:rPr>
          <w:rFonts w:ascii="Times New Roman" w:hint="eastAsia"/>
        </w:rPr>
        <w:t xml:space="preserve"> </w:t>
      </w:r>
      <w:r w:rsidR="001D37CA" w:rsidRPr="001D37CA">
        <w:rPr>
          <w:rFonts w:hint="eastAsia"/>
        </w:rPr>
        <w:t>电站安装容量</w:t>
      </w:r>
      <w:r w:rsidRPr="001D37CA">
        <w:rPr>
          <w:rFonts w:hint="eastAsia"/>
        </w:rPr>
        <w:t>，单位千瓦（</w:t>
      </w:r>
      <w:r w:rsidRPr="001D37CA">
        <w:rPr>
          <w:rFonts w:ascii="Times New Roman"/>
        </w:rPr>
        <w:t>kW</w:t>
      </w:r>
      <w:r w:rsidRPr="001D37CA">
        <w:rPr>
          <w:rFonts w:hint="eastAsia"/>
        </w:rPr>
        <w:t>）</w:t>
      </w:r>
      <w:r w:rsidR="001D37CA" w:rsidRPr="001D37CA">
        <w:rPr>
          <w:rFonts w:hint="eastAsia"/>
        </w:rPr>
        <w:t>。</w:t>
      </w:r>
    </w:p>
    <w:p w:rsidR="001D37CA" w:rsidRPr="00CA761F" w:rsidRDefault="00CA761F" w:rsidP="00CA761F">
      <w:pPr>
        <w:pStyle w:val="afff6"/>
        <w:spacing w:before="156" w:after="156"/>
        <w:ind w:left="0"/>
        <w:jc w:val="both"/>
        <w:rPr>
          <w:rFonts w:hAnsi="黑体"/>
        </w:rPr>
      </w:pPr>
      <w:r w:rsidRPr="00CA761F">
        <w:rPr>
          <w:rFonts w:hAnsi="黑体" w:hint="eastAsia"/>
        </w:rPr>
        <w:t xml:space="preserve">7.2 </w:t>
      </w:r>
      <w:r w:rsidR="001D37CA" w:rsidRPr="00CA761F">
        <w:rPr>
          <w:rFonts w:hAnsi="黑体" w:hint="eastAsia"/>
        </w:rPr>
        <w:t>缺陷消除率指标</w:t>
      </w:r>
    </w:p>
    <w:p w:rsidR="001D37CA" w:rsidRPr="001D37CA" w:rsidRDefault="00FB1F6D" w:rsidP="001D37CA">
      <w:pPr>
        <w:pStyle w:val="a6"/>
      </w:pPr>
      <w:r w:rsidRPr="00FB1F6D">
        <w:rPr>
          <w:rFonts w:hint="eastAsia"/>
        </w:rPr>
        <w:t>缺陷消除率指标</w:t>
      </w:r>
      <w:r>
        <w:rPr>
          <w:rFonts w:hint="eastAsia"/>
        </w:rPr>
        <w:t>按下式计算：</w:t>
      </w:r>
      <w:r w:rsidRPr="001D37CA">
        <w:rPr>
          <w:rFonts w:hint="eastAsia"/>
        </w:rPr>
        <w:t xml:space="preserve"> </w:t>
      </w:r>
    </w:p>
    <w:p w:rsidR="001D37CA" w:rsidRPr="00FB1F6D" w:rsidRDefault="00FB1F6D" w:rsidP="001D37CA">
      <w:pPr>
        <w:pStyle w:val="a6"/>
        <w:rPr>
          <w:rFonts w:ascii="Times New Roman"/>
        </w:rPr>
      </w:pPr>
      <m:oMathPara>
        <m:oMath>
          <m:r>
            <w:rPr>
              <w:rFonts w:ascii="Cambria Math" w:eastAsia="华文中宋" w:hAnsi="Cambria Math"/>
            </w:rPr>
            <m:t>η</m:t>
          </m:r>
          <m:r>
            <w:rPr>
              <w:rFonts w:ascii="Cambria Math" w:hAnsi="Cambria Math"/>
              <w:vertAlign w:val="subscript"/>
            </w:rPr>
            <m:t xml:space="preserve"> </m:t>
          </m:r>
          <m:r>
            <m:rPr>
              <m:sty m:val="p"/>
            </m:rP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n</m:t>
              </m:r>
            </m:num>
            <m:den>
              <m:r>
                <w:rPr>
                  <w:rFonts w:ascii="Cambria Math" w:eastAsia="Cambria Math" w:hAnsi="Cambria Math"/>
                </w:rPr>
                <m:t>N</m:t>
              </m:r>
            </m:den>
          </m:f>
        </m:oMath>
      </m:oMathPara>
    </w:p>
    <w:p w:rsidR="001D37CA" w:rsidRPr="001D37CA" w:rsidRDefault="001D37CA" w:rsidP="001D37CA">
      <w:pPr>
        <w:pStyle w:val="a6"/>
      </w:pPr>
      <w:r w:rsidRPr="001D37CA">
        <w:rPr>
          <w:rFonts w:hint="eastAsia"/>
        </w:rPr>
        <w:t>式中：</w:t>
      </w:r>
    </w:p>
    <w:p w:rsidR="001D37CA" w:rsidRPr="001D37CA" w:rsidRDefault="00FB1F6D" w:rsidP="001D37CA">
      <w:pPr>
        <w:pStyle w:val="a6"/>
      </w:pPr>
      <w:r w:rsidRPr="00FB1F6D">
        <w:rPr>
          <w:rFonts w:ascii="Times New Roman" w:eastAsia="华文中宋"/>
          <w:i/>
        </w:rPr>
        <w:t>ŋ</w:t>
      </w:r>
      <w:r w:rsidR="001D37CA" w:rsidRPr="00FB1F6D">
        <w:rPr>
          <w:rFonts w:ascii="Times New Roman"/>
          <w:i/>
          <w:vertAlign w:val="subscript"/>
        </w:rPr>
        <w:t xml:space="preserve"> </w:t>
      </w:r>
      <w:r w:rsidR="001D37CA" w:rsidRPr="001D37CA">
        <w:rPr>
          <w:rFonts w:ascii="Times New Roman" w:hint="eastAsia"/>
          <w:i/>
          <w:vertAlign w:val="subscript"/>
        </w:rPr>
        <w:t xml:space="preserve"> </w:t>
      </w:r>
      <w:r w:rsidR="001D37CA" w:rsidRPr="001D37CA">
        <w:rPr>
          <w:rFonts w:ascii="Times New Roman"/>
        </w:rPr>
        <w:t>——</w:t>
      </w:r>
      <w:r w:rsidRPr="00FB1F6D">
        <w:rPr>
          <w:rFonts w:hint="eastAsia"/>
        </w:rPr>
        <w:t>缺陷消除率</w:t>
      </w:r>
      <w:r w:rsidR="001D37CA" w:rsidRPr="001D37CA">
        <w:rPr>
          <w:rFonts w:hint="eastAsia"/>
        </w:rPr>
        <w:t>，</w:t>
      </w:r>
      <w:r w:rsidRPr="00FB1F6D">
        <w:rPr>
          <w:rFonts w:ascii="Times New Roman"/>
        </w:rPr>
        <w:t>%</w:t>
      </w:r>
      <w:r w:rsidR="001D37CA" w:rsidRPr="001D37CA">
        <w:rPr>
          <w:rFonts w:hint="eastAsia"/>
        </w:rPr>
        <w:t>；</w:t>
      </w:r>
    </w:p>
    <w:p w:rsidR="001D37CA" w:rsidRPr="001D37CA" w:rsidRDefault="00FB1F6D" w:rsidP="001D37CA">
      <w:pPr>
        <w:pStyle w:val="a6"/>
      </w:pPr>
      <w:r>
        <w:rPr>
          <w:rFonts w:ascii="Times New Roman" w:hint="eastAsia"/>
          <w:i/>
        </w:rPr>
        <w:t>n</w:t>
      </w:r>
      <w:r w:rsidR="001D37CA" w:rsidRPr="001D37CA">
        <w:rPr>
          <w:rFonts w:ascii="Times New Roman" w:hint="eastAsia"/>
          <w:i/>
          <w:vertAlign w:val="subscript"/>
        </w:rPr>
        <w:t xml:space="preserve">  </w:t>
      </w:r>
      <w:r w:rsidR="001D37CA" w:rsidRPr="001D37CA">
        <w:rPr>
          <w:rFonts w:ascii="Times New Roman"/>
        </w:rPr>
        <w:t>——</w:t>
      </w:r>
      <w:r w:rsidR="001D37CA" w:rsidRPr="001D37CA">
        <w:rPr>
          <w:rFonts w:ascii="Times New Roman" w:hint="eastAsia"/>
        </w:rPr>
        <w:t xml:space="preserve"> </w:t>
      </w:r>
      <w:r>
        <w:rPr>
          <w:rFonts w:hint="eastAsia"/>
        </w:rPr>
        <w:t>消除缺陷项数</w:t>
      </w:r>
      <w:r w:rsidR="001D37CA" w:rsidRPr="001D37CA">
        <w:rPr>
          <w:rFonts w:hint="eastAsia"/>
        </w:rPr>
        <w:t>；</w:t>
      </w:r>
    </w:p>
    <w:p w:rsidR="001D37CA" w:rsidRPr="00FB6293" w:rsidRDefault="00FB1F6D" w:rsidP="001D37CA">
      <w:pPr>
        <w:pStyle w:val="a6"/>
      </w:pPr>
      <w:r>
        <w:rPr>
          <w:rFonts w:ascii="Times New Roman" w:hint="eastAsia"/>
          <w:i/>
        </w:rPr>
        <w:t>N</w:t>
      </w:r>
      <w:r w:rsidR="001D37CA" w:rsidRPr="001D37CA">
        <w:rPr>
          <w:rFonts w:ascii="Times New Roman" w:hint="eastAsia"/>
          <w:i/>
          <w:vertAlign w:val="subscript"/>
        </w:rPr>
        <w:t xml:space="preserve">  </w:t>
      </w:r>
      <w:r w:rsidR="001D37CA" w:rsidRPr="001D37CA">
        <w:rPr>
          <w:rFonts w:ascii="Times New Roman"/>
        </w:rPr>
        <w:t>——</w:t>
      </w:r>
      <w:r w:rsidR="001D37CA" w:rsidRPr="001D37CA">
        <w:rPr>
          <w:rFonts w:ascii="Times New Roman" w:hint="eastAsia"/>
        </w:rPr>
        <w:t xml:space="preserve"> </w:t>
      </w:r>
      <w:r>
        <w:rPr>
          <w:rFonts w:ascii="Times New Roman" w:hint="eastAsia"/>
        </w:rPr>
        <w:t>统计期间存在、发生的缺陷总项数。</w:t>
      </w:r>
    </w:p>
    <w:p w:rsidR="00C75EE8" w:rsidRPr="00C75EE8" w:rsidRDefault="00CA761F" w:rsidP="00CA761F">
      <w:pPr>
        <w:pStyle w:val="afff6"/>
        <w:spacing w:before="156" w:after="156"/>
        <w:ind w:left="0"/>
        <w:jc w:val="both"/>
        <w:rPr>
          <w:rFonts w:hAnsi="黑体"/>
        </w:rPr>
      </w:pPr>
      <w:r w:rsidRPr="00CA761F">
        <w:rPr>
          <w:rFonts w:hAnsi="黑体" w:hint="eastAsia"/>
        </w:rPr>
        <w:t xml:space="preserve">7.3 </w:t>
      </w:r>
      <w:r w:rsidR="00C75EE8" w:rsidRPr="00CA761F">
        <w:rPr>
          <w:rFonts w:hAnsi="黑体" w:hint="eastAsia"/>
        </w:rPr>
        <w:t>主要设备可利用率</w:t>
      </w:r>
      <w:r w:rsidR="00C75EE8" w:rsidRPr="00C75EE8">
        <w:rPr>
          <w:rFonts w:hAnsi="黑体" w:hint="eastAsia"/>
        </w:rPr>
        <w:t>指标</w:t>
      </w:r>
    </w:p>
    <w:p w:rsidR="00C75EE8" w:rsidRPr="00C75EE8" w:rsidRDefault="00B14FAD" w:rsidP="00C75EE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主要设备可利用率是</w:t>
      </w:r>
      <w:proofErr w:type="gramStart"/>
      <w:r>
        <w:rPr>
          <w:rFonts w:ascii="宋体" w:hint="eastAsia"/>
          <w:kern w:val="0"/>
          <w:szCs w:val="20"/>
        </w:rPr>
        <w:t>指统计</w:t>
      </w:r>
      <w:proofErr w:type="gramEnd"/>
      <w:r>
        <w:rPr>
          <w:rFonts w:ascii="宋体" w:hint="eastAsia"/>
          <w:kern w:val="0"/>
          <w:szCs w:val="20"/>
        </w:rPr>
        <w:t>周期内除去光伏电站主要设备因定期维修和故障时间后剩余的时间与总时间除去</w:t>
      </w:r>
      <w:proofErr w:type="gramStart"/>
      <w:r>
        <w:rPr>
          <w:rFonts w:ascii="宋体" w:hint="eastAsia"/>
          <w:kern w:val="0"/>
          <w:szCs w:val="20"/>
        </w:rPr>
        <w:t>非设备</w:t>
      </w:r>
      <w:proofErr w:type="gramEnd"/>
      <w:r>
        <w:rPr>
          <w:rFonts w:ascii="宋体" w:hint="eastAsia"/>
          <w:kern w:val="0"/>
          <w:szCs w:val="20"/>
        </w:rPr>
        <w:t>自身责任停机时间后剩余的时间的比值，</w:t>
      </w:r>
      <w:r w:rsidR="00C75EE8" w:rsidRPr="00C75EE8">
        <w:rPr>
          <w:rFonts w:ascii="宋体" w:hint="eastAsia"/>
          <w:kern w:val="0"/>
          <w:szCs w:val="20"/>
        </w:rPr>
        <w:t xml:space="preserve">按下式计算： </w:t>
      </w:r>
    </w:p>
    <w:p w:rsidR="00C75EE8" w:rsidRPr="00C75EE8" w:rsidRDefault="00B14FAD" w:rsidP="00C75EE8">
      <w:pPr>
        <w:widowControl/>
        <w:tabs>
          <w:tab w:val="center" w:pos="4201"/>
          <w:tab w:val="right" w:leader="dot" w:pos="9298"/>
        </w:tabs>
        <w:autoSpaceDE w:val="0"/>
        <w:autoSpaceDN w:val="0"/>
        <w:ind w:firstLineChars="200" w:firstLine="420"/>
        <w:rPr>
          <w:kern w:val="0"/>
          <w:szCs w:val="20"/>
        </w:rPr>
      </w:pPr>
      <m:oMathPara>
        <m:oMath>
          <m:r>
            <w:rPr>
              <w:rFonts w:ascii="Cambria Math" w:eastAsia="华文中宋" w:hAnsi="Cambria Math"/>
              <w:kern w:val="0"/>
              <w:szCs w:val="20"/>
            </w:rPr>
            <m:t>A</m:t>
          </m:r>
          <m:r>
            <w:rPr>
              <w:rFonts w:ascii="Cambria Math" w:hAnsi="Cambria Math"/>
              <w:kern w:val="0"/>
              <w:szCs w:val="20"/>
              <w:vertAlign w:val="subscript"/>
            </w:rPr>
            <m:t xml:space="preserve"> </m:t>
          </m:r>
          <m:r>
            <m:rPr>
              <m:sty m:val="p"/>
            </m:rPr>
            <w:rPr>
              <w:rFonts w:ascii="Cambria Math" w:eastAsia="Cambria Math" w:hAnsi="Cambria Math"/>
              <w:kern w:val="0"/>
              <w:szCs w:val="20"/>
            </w:rPr>
            <m:t>=</m:t>
          </m:r>
          <m:d>
            <m:dPr>
              <m:ctrlPr>
                <w:rPr>
                  <w:rFonts w:ascii="Cambria Math" w:eastAsia="Cambria Math" w:hAnsi="Cambria Math"/>
                  <w:kern w:val="0"/>
                  <w:szCs w:val="20"/>
                </w:rPr>
              </m:ctrlPr>
            </m:dPr>
            <m:e>
              <m:r>
                <m:rPr>
                  <m:sty m:val="p"/>
                </m:rPr>
                <w:rPr>
                  <w:rFonts w:ascii="Cambria Math" w:eastAsia="Cambria Math" w:hAnsi="Cambria Math"/>
                  <w:kern w:val="0"/>
                  <w:szCs w:val="20"/>
                </w:rPr>
                <m:t>1-</m:t>
              </m:r>
              <m:f>
                <m:fPr>
                  <m:ctrlPr>
                    <w:rPr>
                      <w:rFonts w:ascii="Cambria Math" w:eastAsia="Cambria Math" w:hAnsi="Cambria Math"/>
                      <w:i/>
                      <w:kern w:val="0"/>
                      <w:szCs w:val="20"/>
                    </w:rPr>
                  </m:ctrlPr>
                </m:fPr>
                <m:num>
                  <m:r>
                    <w:rPr>
                      <w:rFonts w:ascii="Cambria Math" w:eastAsia="Cambria Math" w:hAnsi="Cambria Math"/>
                      <w:kern w:val="0"/>
                      <w:szCs w:val="20"/>
                    </w:rPr>
                    <m:t>TB</m:t>
                  </m:r>
                </m:num>
                <m:den>
                  <m:r>
                    <w:rPr>
                      <w:rFonts w:ascii="Cambria Math" w:eastAsia="Cambria Math" w:hAnsi="Cambria Math"/>
                      <w:kern w:val="0"/>
                      <w:szCs w:val="20"/>
                    </w:rPr>
                    <m:t>T-TD</m:t>
                  </m:r>
                </m:den>
              </m:f>
              <m:ctrlPr>
                <w:rPr>
                  <w:rFonts w:ascii="Cambria Math" w:hAnsi="Cambria Math"/>
                  <w:kern w:val="0"/>
                  <w:szCs w:val="20"/>
                </w:rPr>
              </m:ctrlPr>
            </m:e>
          </m:d>
          <m:r>
            <m:rPr>
              <m:sty m:val="p"/>
            </m:rPr>
            <w:rPr>
              <w:rFonts w:ascii="Cambria Math" w:hAnsi="Cambria Math" w:hint="eastAsia"/>
              <w:kern w:val="0"/>
              <w:szCs w:val="20"/>
            </w:rPr>
            <m:t>×</m:t>
          </m:r>
          <m:r>
            <m:rPr>
              <m:sty m:val="p"/>
            </m:rPr>
            <w:rPr>
              <w:rFonts w:ascii="Cambria Math" w:hAnsi="Cambria Math"/>
              <w:kern w:val="0"/>
              <w:szCs w:val="20"/>
            </w:rPr>
            <m:t>100%</m:t>
          </m:r>
        </m:oMath>
      </m:oMathPara>
    </w:p>
    <w:p w:rsidR="00C75EE8" w:rsidRPr="00C75EE8" w:rsidRDefault="00C75EE8" w:rsidP="00C75EE8">
      <w:pPr>
        <w:widowControl/>
        <w:tabs>
          <w:tab w:val="center" w:pos="4201"/>
          <w:tab w:val="right" w:leader="dot" w:pos="9298"/>
        </w:tabs>
        <w:autoSpaceDE w:val="0"/>
        <w:autoSpaceDN w:val="0"/>
        <w:ind w:firstLineChars="200" w:firstLine="420"/>
        <w:rPr>
          <w:rFonts w:ascii="宋体"/>
          <w:kern w:val="0"/>
          <w:szCs w:val="20"/>
        </w:rPr>
      </w:pPr>
      <w:r w:rsidRPr="00C75EE8">
        <w:rPr>
          <w:rFonts w:ascii="宋体" w:hint="eastAsia"/>
          <w:kern w:val="0"/>
          <w:szCs w:val="20"/>
        </w:rPr>
        <w:t>式中：</w:t>
      </w:r>
    </w:p>
    <w:p w:rsidR="00C75EE8" w:rsidRPr="00C75EE8" w:rsidRDefault="00B14FAD" w:rsidP="00C75EE8">
      <w:pPr>
        <w:widowControl/>
        <w:tabs>
          <w:tab w:val="center" w:pos="4201"/>
          <w:tab w:val="right" w:leader="dot" w:pos="9298"/>
        </w:tabs>
        <w:autoSpaceDE w:val="0"/>
        <w:autoSpaceDN w:val="0"/>
        <w:ind w:firstLineChars="200" w:firstLine="420"/>
        <w:rPr>
          <w:rFonts w:ascii="宋体"/>
          <w:kern w:val="0"/>
          <w:szCs w:val="20"/>
        </w:rPr>
      </w:pPr>
      <w:r>
        <w:rPr>
          <w:rFonts w:eastAsia="华文中宋" w:hint="eastAsia"/>
          <w:i/>
          <w:kern w:val="0"/>
          <w:szCs w:val="20"/>
        </w:rPr>
        <w:t>A</w:t>
      </w:r>
      <w:r w:rsidR="00C75EE8" w:rsidRPr="00C75EE8">
        <w:rPr>
          <w:rFonts w:hint="eastAsia"/>
          <w:i/>
          <w:kern w:val="0"/>
          <w:szCs w:val="20"/>
          <w:vertAlign w:val="subscript"/>
        </w:rPr>
        <w:t xml:space="preserve">  </w:t>
      </w:r>
      <w:r w:rsidR="00C75EE8" w:rsidRPr="00C75EE8">
        <w:rPr>
          <w:kern w:val="0"/>
          <w:szCs w:val="20"/>
        </w:rPr>
        <w:t>——</w:t>
      </w:r>
      <w:r w:rsidR="0023062A">
        <w:rPr>
          <w:rFonts w:hint="eastAsia"/>
          <w:kern w:val="0"/>
          <w:szCs w:val="20"/>
        </w:rPr>
        <w:t xml:space="preserve"> </w:t>
      </w:r>
      <w:r w:rsidR="0023062A">
        <w:rPr>
          <w:rFonts w:hint="eastAsia"/>
          <w:kern w:val="0"/>
          <w:szCs w:val="20"/>
        </w:rPr>
        <w:t>统计周期内</w:t>
      </w:r>
      <w:r w:rsidR="0023062A">
        <w:rPr>
          <w:rFonts w:ascii="宋体" w:hint="eastAsia"/>
          <w:kern w:val="0"/>
          <w:szCs w:val="20"/>
        </w:rPr>
        <w:t>主要设备可利用率</w:t>
      </w:r>
      <w:r w:rsidR="00C75EE8" w:rsidRPr="00C75EE8">
        <w:rPr>
          <w:rFonts w:ascii="宋体" w:hint="eastAsia"/>
          <w:kern w:val="0"/>
          <w:szCs w:val="20"/>
        </w:rPr>
        <w:t>，</w:t>
      </w:r>
      <w:r w:rsidR="00C75EE8" w:rsidRPr="00C75EE8">
        <w:rPr>
          <w:rFonts w:hint="eastAsia"/>
          <w:kern w:val="0"/>
          <w:szCs w:val="20"/>
        </w:rPr>
        <w:t>%</w:t>
      </w:r>
      <w:r w:rsidR="00C75EE8" w:rsidRPr="00C75EE8">
        <w:rPr>
          <w:rFonts w:ascii="宋体" w:hint="eastAsia"/>
          <w:kern w:val="0"/>
          <w:szCs w:val="20"/>
        </w:rPr>
        <w:t>；</w:t>
      </w:r>
    </w:p>
    <w:p w:rsidR="00C75EE8" w:rsidRPr="00C75EE8" w:rsidRDefault="0023062A" w:rsidP="00C75EE8">
      <w:pPr>
        <w:widowControl/>
        <w:tabs>
          <w:tab w:val="center" w:pos="4201"/>
          <w:tab w:val="right" w:leader="dot" w:pos="9298"/>
        </w:tabs>
        <w:autoSpaceDE w:val="0"/>
        <w:autoSpaceDN w:val="0"/>
        <w:ind w:firstLineChars="200" w:firstLine="420"/>
        <w:rPr>
          <w:rFonts w:ascii="宋体"/>
          <w:kern w:val="0"/>
          <w:szCs w:val="20"/>
        </w:rPr>
      </w:pPr>
      <w:r>
        <w:rPr>
          <w:rFonts w:hint="eastAsia"/>
          <w:i/>
          <w:kern w:val="0"/>
          <w:szCs w:val="20"/>
        </w:rPr>
        <w:t>TB</w:t>
      </w:r>
      <w:r w:rsidR="00C75EE8" w:rsidRPr="00C75EE8">
        <w:rPr>
          <w:rFonts w:hint="eastAsia"/>
          <w:i/>
          <w:kern w:val="0"/>
          <w:szCs w:val="20"/>
          <w:vertAlign w:val="subscript"/>
        </w:rPr>
        <w:t xml:space="preserve"> </w:t>
      </w:r>
      <w:r>
        <w:rPr>
          <w:rFonts w:hint="eastAsia"/>
          <w:i/>
          <w:kern w:val="0"/>
          <w:szCs w:val="20"/>
          <w:vertAlign w:val="subscript"/>
        </w:rPr>
        <w:t xml:space="preserve"> </w:t>
      </w:r>
      <w:r w:rsidR="00C75EE8" w:rsidRPr="00C75EE8">
        <w:rPr>
          <w:kern w:val="0"/>
          <w:szCs w:val="20"/>
        </w:rPr>
        <w:t>——</w:t>
      </w:r>
      <w:r>
        <w:rPr>
          <w:rFonts w:hint="eastAsia"/>
          <w:kern w:val="0"/>
          <w:szCs w:val="20"/>
        </w:rPr>
        <w:t>统计周期内光伏电站主要设备停机小时数（不包括待机时间）</w:t>
      </w:r>
      <w:r w:rsidR="00C75EE8" w:rsidRPr="00C75EE8">
        <w:rPr>
          <w:rFonts w:ascii="宋体" w:hint="eastAsia"/>
          <w:kern w:val="0"/>
          <w:szCs w:val="20"/>
        </w:rPr>
        <w:t>；</w:t>
      </w:r>
    </w:p>
    <w:p w:rsidR="0023062A" w:rsidRPr="00C75EE8" w:rsidRDefault="0023062A" w:rsidP="0023062A">
      <w:pPr>
        <w:widowControl/>
        <w:tabs>
          <w:tab w:val="center" w:pos="4201"/>
          <w:tab w:val="right" w:leader="dot" w:pos="9298"/>
        </w:tabs>
        <w:autoSpaceDE w:val="0"/>
        <w:autoSpaceDN w:val="0"/>
        <w:ind w:firstLineChars="200" w:firstLine="420"/>
        <w:rPr>
          <w:rFonts w:ascii="宋体"/>
          <w:kern w:val="0"/>
          <w:szCs w:val="20"/>
        </w:rPr>
      </w:pPr>
      <w:r>
        <w:rPr>
          <w:rFonts w:hint="eastAsia"/>
          <w:i/>
          <w:kern w:val="0"/>
          <w:szCs w:val="20"/>
        </w:rPr>
        <w:t>T</w:t>
      </w:r>
      <w:r w:rsidRPr="00C75EE8">
        <w:rPr>
          <w:rFonts w:hint="eastAsia"/>
          <w:i/>
          <w:kern w:val="0"/>
          <w:szCs w:val="20"/>
          <w:vertAlign w:val="subscript"/>
        </w:rPr>
        <w:t xml:space="preserve"> </w:t>
      </w:r>
      <w:r>
        <w:rPr>
          <w:rFonts w:hint="eastAsia"/>
          <w:i/>
          <w:kern w:val="0"/>
          <w:szCs w:val="20"/>
          <w:vertAlign w:val="subscript"/>
        </w:rPr>
        <w:t xml:space="preserve"> </w:t>
      </w:r>
      <w:r w:rsidRPr="00C75EE8">
        <w:rPr>
          <w:kern w:val="0"/>
          <w:szCs w:val="20"/>
        </w:rPr>
        <w:t>——</w:t>
      </w:r>
      <w:r>
        <w:rPr>
          <w:rFonts w:hint="eastAsia"/>
          <w:kern w:val="0"/>
          <w:szCs w:val="20"/>
        </w:rPr>
        <w:t xml:space="preserve"> </w:t>
      </w:r>
      <w:r>
        <w:rPr>
          <w:rFonts w:hint="eastAsia"/>
          <w:kern w:val="0"/>
          <w:szCs w:val="20"/>
        </w:rPr>
        <w:t>统计周期内</w:t>
      </w:r>
      <w:r w:rsidR="00CA761F">
        <w:rPr>
          <w:rFonts w:hint="eastAsia"/>
          <w:kern w:val="0"/>
          <w:szCs w:val="20"/>
        </w:rPr>
        <w:t>的公历小时数，考核时间为</w:t>
      </w:r>
      <w:r>
        <w:rPr>
          <w:rFonts w:hint="eastAsia"/>
          <w:kern w:val="0"/>
          <w:szCs w:val="20"/>
        </w:rPr>
        <w:t>（</w:t>
      </w:r>
      <w:r>
        <w:rPr>
          <w:rFonts w:hint="eastAsia"/>
          <w:kern w:val="0"/>
          <w:szCs w:val="20"/>
        </w:rPr>
        <w:t>9:00</w:t>
      </w:r>
      <w:r>
        <w:rPr>
          <w:rFonts w:ascii="宋体" w:hAnsi="宋体" w:hint="eastAsia"/>
          <w:kern w:val="0"/>
          <w:szCs w:val="20"/>
        </w:rPr>
        <w:t>～</w:t>
      </w:r>
      <w:r>
        <w:rPr>
          <w:rFonts w:hint="eastAsia"/>
          <w:kern w:val="0"/>
          <w:szCs w:val="20"/>
        </w:rPr>
        <w:t>16:00</w:t>
      </w:r>
      <w:r>
        <w:rPr>
          <w:rFonts w:hint="eastAsia"/>
          <w:kern w:val="0"/>
          <w:szCs w:val="20"/>
        </w:rPr>
        <w:t>）</w:t>
      </w:r>
      <w:r w:rsidRPr="00C75EE8">
        <w:rPr>
          <w:rFonts w:ascii="宋体" w:hint="eastAsia"/>
          <w:kern w:val="0"/>
          <w:szCs w:val="20"/>
        </w:rPr>
        <w:t>；</w:t>
      </w:r>
    </w:p>
    <w:p w:rsidR="001D37CA" w:rsidRPr="0023062A" w:rsidRDefault="0023062A" w:rsidP="0023062A">
      <w:pPr>
        <w:widowControl/>
        <w:tabs>
          <w:tab w:val="center" w:pos="4201"/>
          <w:tab w:val="right" w:leader="dot" w:pos="9298"/>
        </w:tabs>
        <w:autoSpaceDE w:val="0"/>
        <w:autoSpaceDN w:val="0"/>
        <w:ind w:firstLineChars="200" w:firstLine="420"/>
        <w:rPr>
          <w:rFonts w:ascii="宋体"/>
          <w:kern w:val="0"/>
          <w:szCs w:val="20"/>
        </w:rPr>
      </w:pPr>
      <w:r>
        <w:rPr>
          <w:rFonts w:hint="eastAsia"/>
          <w:i/>
          <w:kern w:val="0"/>
          <w:szCs w:val="20"/>
        </w:rPr>
        <w:t xml:space="preserve">TD </w:t>
      </w:r>
      <w:r w:rsidRPr="00C75EE8">
        <w:rPr>
          <w:rFonts w:hint="eastAsia"/>
          <w:i/>
          <w:kern w:val="0"/>
          <w:szCs w:val="20"/>
          <w:vertAlign w:val="subscript"/>
        </w:rPr>
        <w:t xml:space="preserve"> </w:t>
      </w:r>
      <w:r w:rsidRPr="00C75EE8">
        <w:rPr>
          <w:kern w:val="0"/>
          <w:szCs w:val="20"/>
        </w:rPr>
        <w:t>——</w:t>
      </w:r>
      <w:r>
        <w:rPr>
          <w:rFonts w:hint="eastAsia"/>
          <w:kern w:val="0"/>
          <w:szCs w:val="20"/>
        </w:rPr>
        <w:t xml:space="preserve"> </w:t>
      </w:r>
      <w:r>
        <w:rPr>
          <w:rFonts w:hint="eastAsia"/>
          <w:kern w:val="0"/>
          <w:szCs w:val="20"/>
        </w:rPr>
        <w:t>统计周期内光伏电站主要设备</w:t>
      </w:r>
      <w:proofErr w:type="gramStart"/>
      <w:r>
        <w:rPr>
          <w:rFonts w:hint="eastAsia"/>
          <w:kern w:val="0"/>
          <w:szCs w:val="20"/>
        </w:rPr>
        <w:t>非设备</w:t>
      </w:r>
      <w:proofErr w:type="gramEnd"/>
      <w:r>
        <w:rPr>
          <w:rFonts w:hint="eastAsia"/>
          <w:kern w:val="0"/>
          <w:szCs w:val="20"/>
        </w:rPr>
        <w:t>自身责任的停机小时数</w:t>
      </w:r>
      <w:r>
        <w:rPr>
          <w:rFonts w:ascii="宋体" w:hint="eastAsia"/>
          <w:kern w:val="0"/>
          <w:szCs w:val="20"/>
        </w:rPr>
        <w:t>。</w:t>
      </w:r>
    </w:p>
    <w:p w:rsidR="00CA761F" w:rsidRPr="00CA761F" w:rsidRDefault="00CA761F" w:rsidP="00CA761F">
      <w:pPr>
        <w:pStyle w:val="afff6"/>
        <w:spacing w:before="156" w:after="156"/>
        <w:ind w:left="0"/>
        <w:jc w:val="both"/>
        <w:rPr>
          <w:rFonts w:hAnsi="黑体"/>
        </w:rPr>
      </w:pPr>
      <w:r w:rsidRPr="00CA761F">
        <w:rPr>
          <w:rFonts w:hAnsi="黑体" w:hint="eastAsia"/>
        </w:rPr>
        <w:t xml:space="preserve">7.4 </w:t>
      </w:r>
      <w:r w:rsidR="00AB3931" w:rsidRPr="00CA761F">
        <w:rPr>
          <w:rFonts w:hAnsi="黑体" w:hint="eastAsia"/>
        </w:rPr>
        <w:t>安全生产</w:t>
      </w:r>
      <w:r w:rsidR="00AB3931" w:rsidRPr="00C75EE8">
        <w:rPr>
          <w:rFonts w:hAnsi="黑体" w:hint="eastAsia"/>
        </w:rPr>
        <w:t>指标</w:t>
      </w:r>
    </w:p>
    <w:p w:rsidR="00092D34" w:rsidRPr="00AB3931" w:rsidRDefault="00AB3931" w:rsidP="00AB3931">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火灾发生率为</w:t>
      </w:r>
      <w:r w:rsidRPr="00AB3931">
        <w:rPr>
          <w:kern w:val="0"/>
          <w:szCs w:val="20"/>
        </w:rPr>
        <w:t>0%</w:t>
      </w:r>
      <w:r>
        <w:rPr>
          <w:rFonts w:ascii="宋体" w:hint="eastAsia"/>
          <w:kern w:val="0"/>
          <w:szCs w:val="20"/>
        </w:rPr>
        <w:t>，伤亡事故率为</w:t>
      </w:r>
      <w:r w:rsidRPr="00AB3931">
        <w:rPr>
          <w:kern w:val="0"/>
          <w:szCs w:val="20"/>
        </w:rPr>
        <w:t>0%</w:t>
      </w:r>
      <w:r>
        <w:rPr>
          <w:rFonts w:ascii="宋体" w:hint="eastAsia"/>
          <w:kern w:val="0"/>
          <w:szCs w:val="20"/>
        </w:rPr>
        <w:t>。</w:t>
      </w:r>
    </w:p>
    <w:p w:rsidR="00CC49AC" w:rsidRPr="00B9528E" w:rsidRDefault="00CC49AC" w:rsidP="00CC49AC">
      <w:pPr>
        <w:pStyle w:val="a6"/>
        <w:ind w:firstLineChars="0" w:firstLine="0"/>
      </w:pPr>
    </w:p>
    <w:p w:rsidR="004C73C2" w:rsidRPr="00C07C2D" w:rsidRDefault="004C73C2" w:rsidP="00466FB7">
      <w:pPr>
        <w:pStyle w:val="a6"/>
        <w:ind w:firstLineChars="0" w:firstLine="0"/>
        <w:jc w:val="left"/>
      </w:pPr>
    </w:p>
    <w:p w:rsidR="00CE73D9" w:rsidRDefault="00CE73D9" w:rsidP="00466FB7">
      <w:pPr>
        <w:pStyle w:val="a6"/>
        <w:ind w:firstLineChars="0" w:firstLine="0"/>
        <w:jc w:val="left"/>
      </w:pPr>
    </w:p>
    <w:p w:rsidR="00CE73D9" w:rsidRDefault="00CE73D9" w:rsidP="00466FB7">
      <w:pPr>
        <w:pStyle w:val="a6"/>
        <w:ind w:firstLineChars="0" w:firstLine="0"/>
        <w:jc w:val="left"/>
      </w:pPr>
    </w:p>
    <w:p w:rsidR="00CE73D9" w:rsidRDefault="00CE73D9" w:rsidP="007A26A6">
      <w:pPr>
        <w:pageBreakBefore/>
        <w:widowControl/>
        <w:numPr>
          <w:ilvl w:val="0"/>
          <w:numId w:val="7"/>
        </w:numPr>
        <w:shd w:val="clear" w:color="FFFFFF" w:fill="FFFFFF"/>
        <w:tabs>
          <w:tab w:val="left" w:pos="6405"/>
        </w:tabs>
        <w:spacing w:beforeLines="250" w:before="780" w:after="200"/>
        <w:jc w:val="center"/>
        <w:outlineLvl w:val="0"/>
        <w:rPr>
          <w:rFonts w:ascii="黑体" w:eastAsia="黑体"/>
          <w:kern w:val="0"/>
          <w:szCs w:val="20"/>
        </w:rPr>
      </w:pPr>
      <w:r>
        <w:rPr>
          <w:kern w:val="0"/>
          <w:szCs w:val="21"/>
        </w:rPr>
        <w:lastRenderedPageBreak/>
        <w:br w:type="textWrapping" w:clear="all"/>
      </w:r>
      <w:bookmarkStart w:id="58" w:name="_Toc32651782"/>
      <w:bookmarkStart w:id="59" w:name="_Toc62486340"/>
      <w:bookmarkStart w:id="60" w:name="_Toc63179469"/>
      <w:r>
        <w:rPr>
          <w:rFonts w:ascii="宋体" w:eastAsia="黑体" w:hAnsi="宋体" w:hint="eastAsia"/>
          <w:bCs/>
          <w:kern w:val="0"/>
          <w:szCs w:val="21"/>
        </w:rPr>
        <w:t>（</w:t>
      </w:r>
      <w:r w:rsidR="00434218">
        <w:rPr>
          <w:rFonts w:ascii="宋体" w:eastAsia="黑体" w:hAnsi="宋体" w:hint="eastAsia"/>
          <w:bCs/>
          <w:kern w:val="0"/>
          <w:szCs w:val="21"/>
        </w:rPr>
        <w:t>资料性附录</w:t>
      </w:r>
      <w:r>
        <w:rPr>
          <w:rFonts w:ascii="宋体" w:eastAsia="黑体" w:hAnsi="宋体" w:hint="eastAsia"/>
          <w:bCs/>
          <w:kern w:val="0"/>
          <w:szCs w:val="21"/>
        </w:rPr>
        <w:t>）</w:t>
      </w:r>
      <w:r>
        <w:rPr>
          <w:rFonts w:ascii="宋体"/>
          <w:bCs/>
          <w:kern w:val="0"/>
          <w:szCs w:val="21"/>
        </w:rPr>
        <w:br w:type="textWrapping" w:clear="all"/>
      </w:r>
      <w:bookmarkEnd w:id="58"/>
      <w:bookmarkEnd w:id="59"/>
      <w:bookmarkEnd w:id="60"/>
      <w:r w:rsidR="00434218">
        <w:rPr>
          <w:rFonts w:ascii="黑体" w:eastAsia="黑体" w:hint="eastAsia"/>
          <w:kern w:val="0"/>
          <w:szCs w:val="20"/>
        </w:rPr>
        <w:t>巡检维护/</w:t>
      </w:r>
      <w:r w:rsidR="00A84732">
        <w:rPr>
          <w:rFonts w:ascii="黑体" w:eastAsia="黑体" w:hint="eastAsia"/>
          <w:kern w:val="0"/>
          <w:szCs w:val="20"/>
        </w:rPr>
        <w:t>维修记录</w:t>
      </w:r>
      <w:r w:rsidR="00434218">
        <w:rPr>
          <w:rFonts w:ascii="黑体" w:eastAsia="黑体" w:hint="eastAsia"/>
          <w:kern w:val="0"/>
          <w:szCs w:val="20"/>
        </w:rPr>
        <w:t>表</w:t>
      </w:r>
    </w:p>
    <w:p w:rsidR="00CE73D9" w:rsidRPr="00C101DD" w:rsidRDefault="00352F29" w:rsidP="00EE07B9">
      <w:pPr>
        <w:pStyle w:val="a6"/>
        <w:ind w:firstLineChars="0" w:firstLine="0"/>
        <w:jc w:val="center"/>
        <w:rPr>
          <w:rFonts w:ascii="黑体" w:eastAsia="黑体" w:hAnsi="黑体"/>
        </w:rPr>
      </w:pPr>
      <w:bookmarkStart w:id="61" w:name="OLE_LINK12"/>
      <w:bookmarkStart w:id="62" w:name="OLE_LINK13"/>
      <w:r w:rsidRPr="00C101DD">
        <w:rPr>
          <w:rFonts w:ascii="黑体" w:eastAsia="黑体" w:hAnsi="黑体"/>
        </w:rPr>
        <w:t>表</w:t>
      </w:r>
      <w:r w:rsidRPr="00C101DD">
        <w:rPr>
          <w:rFonts w:ascii="黑体" w:eastAsia="黑体" w:hAnsi="黑体" w:hint="eastAsia"/>
        </w:rPr>
        <w:t xml:space="preserve"> A.1 巡检维护/</w:t>
      </w:r>
      <w:r w:rsidR="00EE07B9" w:rsidRPr="00C101DD">
        <w:rPr>
          <w:rFonts w:ascii="黑体" w:eastAsia="黑体" w:hAnsi="黑体" w:hint="eastAsia"/>
        </w:rPr>
        <w:t>维修记录</w:t>
      </w:r>
      <w:bookmarkEnd w:id="61"/>
      <w:bookmarkEnd w:id="62"/>
      <w:r w:rsidR="00EE07B9" w:rsidRPr="00C101DD">
        <w:rPr>
          <w:rFonts w:ascii="黑体" w:eastAsia="黑体" w:hAnsi="黑体" w:hint="eastAsia"/>
        </w:rPr>
        <w:t>表</w:t>
      </w:r>
    </w:p>
    <w:tbl>
      <w:tblPr>
        <w:tblStyle w:val="afff8"/>
        <w:tblW w:w="0" w:type="auto"/>
        <w:jc w:val="center"/>
        <w:tblLook w:val="04A0" w:firstRow="1" w:lastRow="0" w:firstColumn="1" w:lastColumn="0" w:noHBand="0" w:noVBand="1"/>
      </w:tblPr>
      <w:tblGrid>
        <w:gridCol w:w="2376"/>
        <w:gridCol w:w="5387"/>
      </w:tblGrid>
      <w:tr w:rsidR="00EE07B9" w:rsidRPr="00EE07B9" w:rsidTr="00A561AF">
        <w:trPr>
          <w:trHeight w:val="694"/>
          <w:jc w:val="center"/>
        </w:trPr>
        <w:tc>
          <w:tcPr>
            <w:tcW w:w="237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kern w:val="0"/>
                <w:szCs w:val="20"/>
              </w:rPr>
              <w:t>项目名称</w:t>
            </w:r>
          </w:p>
        </w:tc>
        <w:tc>
          <w:tcPr>
            <w:tcW w:w="5387" w:type="dxa"/>
          </w:tcPr>
          <w:p w:rsidR="00EE07B9" w:rsidRPr="00EE07B9" w:rsidRDefault="00EE07B9" w:rsidP="00EE07B9">
            <w:pPr>
              <w:widowControl/>
              <w:tabs>
                <w:tab w:val="center" w:pos="4201"/>
                <w:tab w:val="right" w:leader="dot" w:pos="9298"/>
              </w:tabs>
              <w:autoSpaceDE w:val="0"/>
              <w:autoSpaceDN w:val="0"/>
              <w:jc w:val="left"/>
              <w:rPr>
                <w:rFonts w:ascii="宋体"/>
                <w:kern w:val="0"/>
                <w:szCs w:val="20"/>
              </w:rPr>
            </w:pPr>
          </w:p>
        </w:tc>
      </w:tr>
      <w:tr w:rsidR="00EE07B9" w:rsidRPr="00EE07B9" w:rsidTr="00A561AF">
        <w:trPr>
          <w:trHeight w:val="1791"/>
          <w:jc w:val="center"/>
        </w:trPr>
        <w:tc>
          <w:tcPr>
            <w:tcW w:w="237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bookmarkStart w:id="63" w:name="OLE_LINK10"/>
            <w:r w:rsidRPr="00EE07B9">
              <w:rPr>
                <w:rFonts w:ascii="宋体"/>
                <w:kern w:val="0"/>
                <w:szCs w:val="20"/>
              </w:rPr>
              <w:t>巡检维护</w:t>
            </w:r>
            <w:r w:rsidRPr="00EE07B9">
              <w:rPr>
                <w:rFonts w:ascii="宋体" w:hint="eastAsia"/>
                <w:kern w:val="0"/>
                <w:szCs w:val="20"/>
              </w:rPr>
              <w:t>/维修内容</w:t>
            </w:r>
            <w:bookmarkEnd w:id="63"/>
          </w:p>
        </w:tc>
        <w:tc>
          <w:tcPr>
            <w:tcW w:w="5387" w:type="dxa"/>
          </w:tcPr>
          <w:p w:rsidR="00EE07B9" w:rsidRPr="00EE07B9" w:rsidRDefault="00EE07B9" w:rsidP="00EE07B9">
            <w:pPr>
              <w:widowControl/>
              <w:tabs>
                <w:tab w:val="center" w:pos="4201"/>
                <w:tab w:val="right" w:leader="dot" w:pos="9298"/>
              </w:tabs>
              <w:autoSpaceDE w:val="0"/>
              <w:autoSpaceDN w:val="0"/>
              <w:jc w:val="righ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righ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righ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center"/>
              <w:rPr>
                <w:rFonts w:ascii="宋体" w:hint="eastAsia"/>
                <w:kern w:val="0"/>
                <w:szCs w:val="20"/>
              </w:rPr>
            </w:pPr>
          </w:p>
          <w:p w:rsidR="00EE07B9" w:rsidRPr="00EE07B9" w:rsidRDefault="00EE07B9" w:rsidP="00A505EA">
            <w:pPr>
              <w:widowControl/>
              <w:tabs>
                <w:tab w:val="center" w:pos="4201"/>
                <w:tab w:val="right" w:leader="dot" w:pos="9298"/>
              </w:tabs>
              <w:autoSpaceDE w:val="0"/>
              <w:autoSpaceDN w:val="0"/>
              <w:ind w:right="840"/>
              <w:jc w:val="center"/>
              <w:rPr>
                <w:rFonts w:ascii="宋体"/>
                <w:kern w:val="0"/>
                <w:szCs w:val="20"/>
              </w:rPr>
            </w:pPr>
            <w:bookmarkStart w:id="64" w:name="OLE_LINK11"/>
            <w:r w:rsidRPr="00EE07B9">
              <w:rPr>
                <w:rFonts w:ascii="宋体" w:hint="eastAsia"/>
                <w:kern w:val="0"/>
                <w:szCs w:val="20"/>
              </w:rPr>
              <w:t xml:space="preserve">        </w:t>
            </w:r>
            <w:r w:rsidR="00A505EA">
              <w:rPr>
                <w:rFonts w:ascii="宋体" w:hint="eastAsia"/>
                <w:kern w:val="0"/>
                <w:szCs w:val="20"/>
              </w:rPr>
              <w:t xml:space="preserve">   </w:t>
            </w:r>
            <w:r w:rsidRPr="00EE07B9">
              <w:rPr>
                <w:rFonts w:ascii="宋体"/>
                <w:kern w:val="0"/>
                <w:szCs w:val="20"/>
              </w:rPr>
              <w:t>签发人：</w:t>
            </w:r>
            <w:r w:rsidRPr="00EE07B9">
              <w:rPr>
                <w:rFonts w:ascii="宋体" w:hint="eastAsia"/>
                <w:kern w:val="0"/>
                <w:szCs w:val="20"/>
              </w:rPr>
              <w:t xml:space="preserve">      </w:t>
            </w:r>
            <w:r w:rsidRPr="00EE07B9">
              <w:rPr>
                <w:rFonts w:ascii="宋体"/>
                <w:kern w:val="0"/>
                <w:szCs w:val="20"/>
              </w:rPr>
              <w:t>日期：</w:t>
            </w:r>
            <w:bookmarkEnd w:id="64"/>
          </w:p>
        </w:tc>
      </w:tr>
      <w:tr w:rsidR="00EE07B9" w:rsidRPr="00EE07B9" w:rsidTr="00A561AF">
        <w:trPr>
          <w:trHeight w:val="1837"/>
          <w:jc w:val="center"/>
        </w:trPr>
        <w:tc>
          <w:tcPr>
            <w:tcW w:w="237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kern w:val="0"/>
                <w:szCs w:val="20"/>
              </w:rPr>
              <w:t>巡检维护</w:t>
            </w:r>
            <w:r w:rsidRPr="00EE07B9">
              <w:rPr>
                <w:rFonts w:ascii="宋体" w:hint="eastAsia"/>
                <w:kern w:val="0"/>
                <w:szCs w:val="20"/>
              </w:rPr>
              <w:t>/维修结果</w:t>
            </w:r>
          </w:p>
        </w:tc>
        <w:tc>
          <w:tcPr>
            <w:tcW w:w="5387" w:type="dxa"/>
          </w:tcPr>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A505EA" w:rsidP="00EE07B9">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 xml:space="preserve">    </w:t>
            </w:r>
            <w:r w:rsidR="00EE07B9" w:rsidRPr="00EE07B9">
              <w:rPr>
                <w:rFonts w:ascii="宋体"/>
                <w:kern w:val="0"/>
                <w:szCs w:val="20"/>
              </w:rPr>
              <w:t>维护人：</w:t>
            </w:r>
            <w:r w:rsidR="00EE07B9" w:rsidRPr="00EE07B9">
              <w:rPr>
                <w:rFonts w:ascii="宋体" w:hint="eastAsia"/>
                <w:kern w:val="0"/>
                <w:szCs w:val="20"/>
              </w:rPr>
              <w:t xml:space="preserve">      </w:t>
            </w:r>
            <w:r w:rsidR="00EE07B9" w:rsidRPr="00EE07B9">
              <w:rPr>
                <w:rFonts w:ascii="宋体"/>
                <w:kern w:val="0"/>
                <w:szCs w:val="20"/>
              </w:rPr>
              <w:t>日期：</w:t>
            </w:r>
          </w:p>
        </w:tc>
      </w:tr>
      <w:tr w:rsidR="00EE07B9" w:rsidRPr="00EE07B9" w:rsidTr="00A561AF">
        <w:trPr>
          <w:trHeight w:val="2260"/>
          <w:jc w:val="center"/>
        </w:trPr>
        <w:tc>
          <w:tcPr>
            <w:tcW w:w="237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kern w:val="0"/>
                <w:szCs w:val="20"/>
              </w:rPr>
              <w:t>验收</w:t>
            </w:r>
          </w:p>
        </w:tc>
        <w:tc>
          <w:tcPr>
            <w:tcW w:w="5387" w:type="dxa"/>
          </w:tcPr>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jc w:val="left"/>
              <w:rPr>
                <w:rFonts w:ascii="宋体" w:hint="eastAsia"/>
                <w:kern w:val="0"/>
                <w:szCs w:val="20"/>
              </w:rPr>
            </w:pPr>
          </w:p>
          <w:p w:rsidR="00EE07B9" w:rsidRPr="00EE07B9" w:rsidRDefault="00EE07B9" w:rsidP="00EE07B9">
            <w:pPr>
              <w:widowControl/>
              <w:tabs>
                <w:tab w:val="center" w:pos="4201"/>
                <w:tab w:val="right" w:leader="dot" w:pos="9298"/>
              </w:tabs>
              <w:autoSpaceDE w:val="0"/>
              <w:autoSpaceDN w:val="0"/>
              <w:ind w:firstLineChars="900" w:firstLine="1890"/>
              <w:jc w:val="left"/>
              <w:rPr>
                <w:rFonts w:ascii="宋体"/>
                <w:kern w:val="0"/>
                <w:szCs w:val="20"/>
              </w:rPr>
            </w:pPr>
            <w:r w:rsidRPr="00EE07B9">
              <w:rPr>
                <w:rFonts w:ascii="宋体" w:hint="eastAsia"/>
                <w:kern w:val="0"/>
                <w:szCs w:val="20"/>
              </w:rPr>
              <w:t xml:space="preserve">检验员：    </w:t>
            </w:r>
            <w:r w:rsidR="00A505EA">
              <w:rPr>
                <w:rFonts w:ascii="宋体" w:hint="eastAsia"/>
                <w:kern w:val="0"/>
                <w:szCs w:val="20"/>
              </w:rPr>
              <w:t xml:space="preserve"> </w:t>
            </w:r>
            <w:r w:rsidRPr="00EE07B9">
              <w:rPr>
                <w:rFonts w:ascii="宋体" w:hint="eastAsia"/>
                <w:kern w:val="0"/>
                <w:szCs w:val="20"/>
              </w:rPr>
              <w:t xml:space="preserve"> 日期</w:t>
            </w:r>
          </w:p>
        </w:tc>
      </w:tr>
    </w:tbl>
    <w:p w:rsidR="00CE73D9" w:rsidRDefault="00CE73D9" w:rsidP="00466FB7">
      <w:pPr>
        <w:pStyle w:val="a6"/>
        <w:ind w:firstLineChars="0" w:firstLine="0"/>
        <w:jc w:val="left"/>
      </w:pPr>
    </w:p>
    <w:p w:rsidR="00CE73D9" w:rsidRPr="00EE07B9" w:rsidRDefault="00CE73D9" w:rsidP="00466FB7">
      <w:pPr>
        <w:pStyle w:val="a6"/>
        <w:ind w:firstLineChars="0" w:firstLine="0"/>
        <w:jc w:val="left"/>
      </w:pPr>
    </w:p>
    <w:p w:rsidR="00CE73D9" w:rsidRDefault="00CE73D9" w:rsidP="00466FB7">
      <w:pPr>
        <w:pStyle w:val="a6"/>
        <w:ind w:firstLineChars="0" w:firstLine="0"/>
        <w:jc w:val="left"/>
      </w:pPr>
    </w:p>
    <w:p w:rsidR="00CE73D9" w:rsidRDefault="00CE73D9" w:rsidP="00466FB7">
      <w:pPr>
        <w:pStyle w:val="a6"/>
        <w:ind w:firstLineChars="0" w:firstLine="0"/>
        <w:jc w:val="left"/>
      </w:pPr>
    </w:p>
    <w:p w:rsidR="00CE73D9" w:rsidRDefault="00CE73D9" w:rsidP="00466FB7">
      <w:pPr>
        <w:pStyle w:val="a6"/>
        <w:ind w:firstLineChars="0" w:firstLine="0"/>
        <w:jc w:val="left"/>
      </w:pPr>
    </w:p>
    <w:p w:rsidR="000C3806" w:rsidRDefault="000C3806" w:rsidP="00466FB7">
      <w:pPr>
        <w:pStyle w:val="a6"/>
        <w:ind w:firstLineChars="0" w:firstLine="0"/>
        <w:jc w:val="left"/>
      </w:pPr>
    </w:p>
    <w:p w:rsidR="000C3806" w:rsidRDefault="000C3806" w:rsidP="00466FB7">
      <w:pPr>
        <w:pStyle w:val="a6"/>
        <w:ind w:firstLineChars="0" w:firstLine="0"/>
        <w:jc w:val="left"/>
      </w:pPr>
    </w:p>
    <w:p w:rsidR="000C3806" w:rsidRDefault="000C3806" w:rsidP="00466FB7">
      <w:pPr>
        <w:pStyle w:val="a6"/>
        <w:ind w:firstLineChars="0" w:firstLine="0"/>
        <w:jc w:val="left"/>
      </w:pPr>
    </w:p>
    <w:p w:rsidR="000C3806" w:rsidRDefault="000C3806" w:rsidP="00466FB7">
      <w:pPr>
        <w:pStyle w:val="a6"/>
        <w:ind w:firstLineChars="0" w:firstLine="0"/>
        <w:jc w:val="left"/>
      </w:pPr>
    </w:p>
    <w:p w:rsidR="000C3806" w:rsidRDefault="000C3806" w:rsidP="00466FB7">
      <w:pPr>
        <w:pStyle w:val="a6"/>
        <w:ind w:firstLineChars="0" w:firstLine="0"/>
        <w:jc w:val="left"/>
      </w:pPr>
    </w:p>
    <w:p w:rsidR="000C3806" w:rsidRDefault="000C3806" w:rsidP="00466FB7">
      <w:pPr>
        <w:pStyle w:val="a6"/>
        <w:ind w:firstLineChars="0" w:firstLine="0"/>
        <w:jc w:val="left"/>
      </w:pPr>
    </w:p>
    <w:p w:rsidR="000C3806" w:rsidRDefault="000C3806" w:rsidP="00466FB7">
      <w:pPr>
        <w:pStyle w:val="a6"/>
        <w:ind w:firstLineChars="0" w:firstLine="0"/>
        <w:jc w:val="left"/>
      </w:pPr>
    </w:p>
    <w:p w:rsidR="00913401" w:rsidRDefault="00913401" w:rsidP="00913401">
      <w:pPr>
        <w:pageBreakBefore/>
        <w:widowControl/>
        <w:numPr>
          <w:ilvl w:val="0"/>
          <w:numId w:val="7"/>
        </w:numPr>
        <w:shd w:val="clear" w:color="FFFFFF" w:fill="FFFFFF"/>
        <w:tabs>
          <w:tab w:val="left" w:pos="6405"/>
        </w:tabs>
        <w:spacing w:beforeLines="250" w:before="780" w:after="200"/>
        <w:jc w:val="center"/>
        <w:outlineLvl w:val="0"/>
        <w:rPr>
          <w:rFonts w:ascii="黑体" w:eastAsia="黑体"/>
          <w:kern w:val="0"/>
          <w:szCs w:val="20"/>
        </w:rPr>
      </w:pPr>
      <w:r>
        <w:rPr>
          <w:kern w:val="0"/>
          <w:szCs w:val="21"/>
        </w:rPr>
        <w:lastRenderedPageBreak/>
        <w:br w:type="textWrapping" w:clear="all"/>
      </w:r>
      <w:r>
        <w:rPr>
          <w:rFonts w:ascii="宋体" w:eastAsia="黑体" w:hAnsi="宋体" w:hint="eastAsia"/>
          <w:bCs/>
          <w:kern w:val="0"/>
          <w:szCs w:val="21"/>
        </w:rPr>
        <w:t>（</w:t>
      </w:r>
      <w:r w:rsidR="00720E38">
        <w:rPr>
          <w:rFonts w:ascii="宋体" w:eastAsia="黑体" w:hAnsi="宋体" w:hint="eastAsia"/>
          <w:bCs/>
          <w:kern w:val="0"/>
          <w:szCs w:val="21"/>
        </w:rPr>
        <w:t>规范</w:t>
      </w:r>
      <w:r>
        <w:rPr>
          <w:rFonts w:ascii="宋体" w:eastAsia="黑体" w:hAnsi="宋体" w:hint="eastAsia"/>
          <w:bCs/>
          <w:kern w:val="0"/>
          <w:szCs w:val="21"/>
        </w:rPr>
        <w:t>性</w:t>
      </w:r>
      <w:r w:rsidR="00720E38">
        <w:rPr>
          <w:rFonts w:ascii="宋体" w:eastAsia="黑体" w:hAnsi="宋体" w:hint="eastAsia"/>
          <w:bCs/>
          <w:kern w:val="0"/>
          <w:szCs w:val="21"/>
        </w:rPr>
        <w:t>附录</w:t>
      </w:r>
      <w:r>
        <w:rPr>
          <w:rFonts w:ascii="宋体" w:eastAsia="黑体" w:hAnsi="宋体" w:hint="eastAsia"/>
          <w:bCs/>
          <w:kern w:val="0"/>
          <w:szCs w:val="21"/>
        </w:rPr>
        <w:t>）</w:t>
      </w:r>
      <w:r>
        <w:rPr>
          <w:rFonts w:ascii="宋体"/>
          <w:bCs/>
          <w:kern w:val="0"/>
          <w:szCs w:val="21"/>
        </w:rPr>
        <w:br w:type="textWrapping" w:clear="all"/>
      </w:r>
      <w:r w:rsidR="00CF25D8">
        <w:rPr>
          <w:rFonts w:ascii="黑体" w:eastAsia="黑体" w:hint="eastAsia"/>
          <w:kern w:val="0"/>
          <w:szCs w:val="20"/>
        </w:rPr>
        <w:t>巡检</w:t>
      </w:r>
      <w:r>
        <w:rPr>
          <w:rFonts w:ascii="黑体" w:eastAsia="黑体" w:hint="eastAsia"/>
          <w:kern w:val="0"/>
          <w:szCs w:val="20"/>
        </w:rPr>
        <w:t>内容</w:t>
      </w:r>
    </w:p>
    <w:p w:rsidR="00913401" w:rsidRPr="001C1A52" w:rsidRDefault="00EE07B9" w:rsidP="00EE07B9">
      <w:pPr>
        <w:pStyle w:val="a6"/>
        <w:ind w:firstLineChars="0" w:firstLine="0"/>
        <w:jc w:val="center"/>
        <w:rPr>
          <w:rFonts w:ascii="黑体" w:eastAsia="黑体" w:hAnsi="黑体" w:hint="eastAsia"/>
        </w:rPr>
      </w:pPr>
      <w:r w:rsidRPr="001C1A52">
        <w:rPr>
          <w:rFonts w:ascii="黑体" w:eastAsia="黑体" w:hAnsi="黑体"/>
        </w:rPr>
        <w:t>表</w:t>
      </w:r>
      <w:r w:rsidRPr="001C1A52">
        <w:rPr>
          <w:rFonts w:ascii="黑体" w:eastAsia="黑体" w:hAnsi="黑体" w:hint="eastAsia"/>
        </w:rPr>
        <w:t xml:space="preserve"> </w:t>
      </w:r>
      <w:r w:rsidRPr="001C1A52">
        <w:rPr>
          <w:rFonts w:ascii="黑体" w:eastAsia="黑体" w:hAnsi="黑体" w:hint="eastAsia"/>
        </w:rPr>
        <w:t>B</w:t>
      </w:r>
      <w:r w:rsidRPr="001C1A52">
        <w:rPr>
          <w:rFonts w:ascii="黑体" w:eastAsia="黑体" w:hAnsi="黑体" w:hint="eastAsia"/>
        </w:rPr>
        <w:t>.1 巡检</w:t>
      </w:r>
      <w:r w:rsidRPr="001C1A52">
        <w:rPr>
          <w:rFonts w:ascii="黑体" w:eastAsia="黑体" w:hAnsi="黑体" w:hint="eastAsia"/>
        </w:rPr>
        <w:t>内容</w:t>
      </w:r>
    </w:p>
    <w:tbl>
      <w:tblPr>
        <w:tblStyle w:val="afff8"/>
        <w:tblW w:w="0" w:type="auto"/>
        <w:tblLook w:val="04A0" w:firstRow="1" w:lastRow="0" w:firstColumn="1" w:lastColumn="0" w:noHBand="0" w:noVBand="1"/>
      </w:tblPr>
      <w:tblGrid>
        <w:gridCol w:w="1066"/>
        <w:gridCol w:w="7547"/>
      </w:tblGrid>
      <w:tr w:rsidR="00EE07B9" w:rsidRPr="00EE07B9" w:rsidTr="00A561AF">
        <w:tc>
          <w:tcPr>
            <w:tcW w:w="106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 w:val="18"/>
                <w:szCs w:val="18"/>
              </w:rPr>
            </w:pPr>
            <w:r w:rsidRPr="00EE07B9">
              <w:rPr>
                <w:rFonts w:ascii="宋体" w:hint="eastAsia"/>
                <w:kern w:val="0"/>
                <w:sz w:val="18"/>
                <w:szCs w:val="18"/>
              </w:rPr>
              <w:t>项目</w:t>
            </w:r>
          </w:p>
        </w:tc>
        <w:tc>
          <w:tcPr>
            <w:tcW w:w="7547"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 w:val="18"/>
                <w:szCs w:val="18"/>
              </w:rPr>
            </w:pPr>
            <w:r w:rsidRPr="00EE07B9">
              <w:rPr>
                <w:rFonts w:ascii="宋体" w:hint="eastAsia"/>
                <w:kern w:val="0"/>
                <w:sz w:val="18"/>
                <w:szCs w:val="18"/>
              </w:rPr>
              <w:t>巡</w:t>
            </w:r>
            <w:r w:rsidRPr="00EE07B9">
              <w:rPr>
                <w:rFonts w:ascii="宋体"/>
                <w:kern w:val="0"/>
                <w:sz w:val="18"/>
                <w:szCs w:val="18"/>
              </w:rPr>
              <w:t>检内容</w:t>
            </w:r>
          </w:p>
        </w:tc>
      </w:tr>
      <w:tr w:rsidR="00EE07B9" w:rsidRPr="00EE07B9" w:rsidTr="007B284D">
        <w:trPr>
          <w:trHeight w:val="2333"/>
        </w:trPr>
        <w:tc>
          <w:tcPr>
            <w:tcW w:w="1066" w:type="dxa"/>
            <w:vAlign w:val="center"/>
          </w:tcPr>
          <w:p w:rsidR="00EE07B9" w:rsidRPr="00EE07B9" w:rsidRDefault="00EE07B9" w:rsidP="00EE07B9">
            <w:pPr>
              <w:widowControl/>
              <w:tabs>
                <w:tab w:val="center" w:pos="4201"/>
                <w:tab w:val="right" w:leader="dot" w:pos="9298"/>
              </w:tabs>
              <w:autoSpaceDE w:val="0"/>
              <w:autoSpaceDN w:val="0"/>
              <w:rPr>
                <w:rFonts w:ascii="宋体"/>
                <w:b/>
                <w:kern w:val="0"/>
                <w:sz w:val="18"/>
                <w:szCs w:val="18"/>
              </w:rPr>
            </w:pPr>
            <w:r w:rsidRPr="00EE07B9">
              <w:rPr>
                <w:rFonts w:ascii="宋体"/>
                <w:kern w:val="0"/>
                <w:szCs w:val="20"/>
              </w:rPr>
              <w:t>光伏组件</w:t>
            </w:r>
          </w:p>
        </w:tc>
        <w:tc>
          <w:tcPr>
            <w:tcW w:w="7547" w:type="dxa"/>
            <w:vAlign w:val="center"/>
          </w:tcPr>
          <w:p w:rsidR="00EE07B9" w:rsidRPr="00EE07B9" w:rsidRDefault="00EE07B9" w:rsidP="00EE07B9">
            <w:pPr>
              <w:widowControl/>
              <w:tabs>
                <w:tab w:val="center" w:pos="4201"/>
                <w:tab w:val="right" w:leader="dot" w:pos="9298"/>
              </w:tabs>
              <w:autoSpaceDE w:val="0"/>
              <w:autoSpaceDN w:val="0"/>
              <w:rPr>
                <w:rFonts w:ascii="宋体"/>
                <w:kern w:val="0"/>
                <w:szCs w:val="20"/>
              </w:rPr>
            </w:pPr>
            <w:r w:rsidRPr="00EE07B9">
              <w:rPr>
                <w:rFonts w:ascii="宋体" w:hint="eastAsia"/>
                <w:kern w:val="0"/>
                <w:szCs w:val="20"/>
              </w:rPr>
              <w:t>采光面</w:t>
            </w:r>
            <w:r w:rsidRPr="00EE07B9">
              <w:rPr>
                <w:rFonts w:ascii="宋体"/>
                <w:kern w:val="0"/>
                <w:szCs w:val="20"/>
              </w:rPr>
              <w:t>是否清洁</w:t>
            </w:r>
            <w:r w:rsidRPr="00EE07B9">
              <w:rPr>
                <w:rFonts w:ascii="宋体" w:hint="eastAsia"/>
                <w:kern w:val="0"/>
                <w:szCs w:val="20"/>
              </w:rPr>
              <w:t>，</w:t>
            </w:r>
            <w:r w:rsidRPr="00EE07B9">
              <w:rPr>
                <w:rFonts w:ascii="宋体"/>
                <w:kern w:val="0"/>
                <w:szCs w:val="20"/>
              </w:rPr>
              <w:t>有无遮挡</w:t>
            </w:r>
            <w:r w:rsidRPr="00EE07B9">
              <w:rPr>
                <w:rFonts w:ascii="宋体" w:hint="eastAsia"/>
                <w:kern w:val="0"/>
                <w:szCs w:val="20"/>
              </w:rPr>
              <w:t>；</w:t>
            </w:r>
          </w:p>
          <w:p w:rsidR="00EE07B9" w:rsidRPr="00EE07B9" w:rsidRDefault="00EE07B9" w:rsidP="00EE07B9">
            <w:pPr>
              <w:widowControl/>
              <w:tabs>
                <w:tab w:val="center" w:pos="4201"/>
                <w:tab w:val="right" w:leader="dot" w:pos="9298"/>
              </w:tabs>
              <w:autoSpaceDE w:val="0"/>
              <w:autoSpaceDN w:val="0"/>
              <w:rPr>
                <w:rFonts w:ascii="宋体"/>
                <w:kern w:val="0"/>
                <w:szCs w:val="20"/>
              </w:rPr>
            </w:pPr>
            <w:r w:rsidRPr="00EE07B9">
              <w:rPr>
                <w:rFonts w:ascii="宋体"/>
                <w:kern w:val="0"/>
                <w:szCs w:val="20"/>
              </w:rPr>
              <w:t>板间连接线有无松动</w:t>
            </w:r>
            <w:r w:rsidRPr="00EE07B9">
              <w:rPr>
                <w:rFonts w:ascii="宋体" w:hint="eastAsia"/>
                <w:kern w:val="0"/>
                <w:szCs w:val="20"/>
              </w:rPr>
              <w:t>、</w:t>
            </w:r>
            <w:r w:rsidRPr="00EE07B9">
              <w:rPr>
                <w:rFonts w:ascii="宋体"/>
                <w:kern w:val="0"/>
                <w:szCs w:val="20"/>
              </w:rPr>
              <w:t>烧坏</w:t>
            </w:r>
            <w:r w:rsidRPr="00EE07B9">
              <w:rPr>
                <w:rFonts w:ascii="宋体" w:hint="eastAsia"/>
                <w:kern w:val="0"/>
                <w:szCs w:val="20"/>
              </w:rPr>
              <w:t>、</w:t>
            </w:r>
            <w:r w:rsidRPr="00EE07B9">
              <w:rPr>
                <w:rFonts w:ascii="宋体"/>
                <w:kern w:val="0"/>
                <w:szCs w:val="20"/>
              </w:rPr>
              <w:t>老化现象</w:t>
            </w:r>
            <w:r w:rsidRPr="00EE07B9">
              <w:rPr>
                <w:rFonts w:ascii="宋体" w:hint="eastAsia"/>
                <w:kern w:val="0"/>
                <w:szCs w:val="20"/>
              </w:rPr>
              <w:t>，</w:t>
            </w:r>
            <w:r w:rsidRPr="00EE07B9">
              <w:rPr>
                <w:rFonts w:ascii="宋体"/>
                <w:kern w:val="0"/>
                <w:szCs w:val="20"/>
              </w:rPr>
              <w:t>引线是否绑扎良好</w:t>
            </w:r>
            <w:r w:rsidRPr="00EE07B9">
              <w:rPr>
                <w:rFonts w:ascii="宋体" w:hint="eastAsia"/>
                <w:kern w:val="0"/>
                <w:szCs w:val="20"/>
              </w:rPr>
              <w:t>；</w:t>
            </w:r>
          </w:p>
          <w:p w:rsidR="00EE07B9" w:rsidRPr="00EE07B9" w:rsidRDefault="00EE07B9" w:rsidP="00EE07B9">
            <w:pPr>
              <w:widowControl/>
              <w:tabs>
                <w:tab w:val="center" w:pos="4201"/>
                <w:tab w:val="right" w:leader="dot" w:pos="9298"/>
              </w:tabs>
              <w:autoSpaceDE w:val="0"/>
              <w:autoSpaceDN w:val="0"/>
              <w:rPr>
                <w:rFonts w:ascii="宋体"/>
                <w:kern w:val="0"/>
                <w:szCs w:val="20"/>
              </w:rPr>
            </w:pPr>
            <w:r w:rsidRPr="00EE07B9">
              <w:rPr>
                <w:rFonts w:ascii="宋体"/>
                <w:kern w:val="0"/>
                <w:szCs w:val="20"/>
              </w:rPr>
              <w:t>接线盒是否牢固</w:t>
            </w:r>
            <w:r w:rsidRPr="00EE07B9">
              <w:rPr>
                <w:rFonts w:ascii="宋体" w:hint="eastAsia"/>
                <w:kern w:val="0"/>
                <w:szCs w:val="20"/>
              </w:rPr>
              <w:t>；</w:t>
            </w:r>
          </w:p>
          <w:p w:rsidR="00EE07B9" w:rsidRPr="00EE07B9" w:rsidRDefault="00EE07B9" w:rsidP="00EE07B9">
            <w:pPr>
              <w:widowControl/>
              <w:tabs>
                <w:tab w:val="center" w:pos="4201"/>
                <w:tab w:val="right" w:leader="dot" w:pos="9298"/>
              </w:tabs>
              <w:autoSpaceDE w:val="0"/>
              <w:autoSpaceDN w:val="0"/>
              <w:rPr>
                <w:rFonts w:ascii="宋体"/>
                <w:kern w:val="0"/>
                <w:szCs w:val="20"/>
              </w:rPr>
            </w:pPr>
            <w:r w:rsidRPr="00EE07B9">
              <w:rPr>
                <w:rFonts w:ascii="宋体"/>
                <w:kern w:val="0"/>
                <w:szCs w:val="20"/>
              </w:rPr>
              <w:t>组件是否有变形或破损</w:t>
            </w:r>
            <w:r w:rsidRPr="00EE07B9">
              <w:rPr>
                <w:rFonts w:ascii="宋体" w:hint="eastAsia"/>
                <w:kern w:val="0"/>
                <w:szCs w:val="20"/>
              </w:rPr>
              <w:t>、背板灼烧</w:t>
            </w:r>
            <w:r w:rsidRPr="00EE07B9">
              <w:rPr>
                <w:rFonts w:ascii="宋体"/>
                <w:kern w:val="0"/>
                <w:szCs w:val="20"/>
              </w:rPr>
              <w:t>等异常</w:t>
            </w:r>
            <w:r w:rsidRPr="00EE07B9">
              <w:rPr>
                <w:rFonts w:ascii="宋体" w:hint="eastAsia"/>
                <w:kern w:val="0"/>
                <w:szCs w:val="20"/>
              </w:rPr>
              <w:t>；</w:t>
            </w:r>
          </w:p>
          <w:p w:rsidR="00EE07B9" w:rsidRPr="00EE07B9" w:rsidRDefault="00EE07B9" w:rsidP="00EE07B9">
            <w:pPr>
              <w:widowControl/>
              <w:tabs>
                <w:tab w:val="center" w:pos="4201"/>
                <w:tab w:val="right" w:leader="dot" w:pos="9298"/>
              </w:tabs>
              <w:autoSpaceDE w:val="0"/>
              <w:autoSpaceDN w:val="0"/>
              <w:rPr>
                <w:rFonts w:ascii="宋体"/>
                <w:kern w:val="0"/>
                <w:szCs w:val="21"/>
              </w:rPr>
            </w:pPr>
            <w:r w:rsidRPr="00EE07B9">
              <w:rPr>
                <w:rFonts w:ascii="宋体" w:hint="eastAsia"/>
                <w:kern w:val="0"/>
                <w:szCs w:val="21"/>
              </w:rPr>
              <w:t>方阵支架间的连线是否牢固，支架与接地系统的连结是否可靠，电缆金属外皮与接地系统的连结是否可靠；</w:t>
            </w:r>
          </w:p>
          <w:p w:rsidR="00EE07B9" w:rsidRPr="00EE07B9" w:rsidRDefault="00EE07B9" w:rsidP="00EE07B9">
            <w:pPr>
              <w:widowControl/>
              <w:tabs>
                <w:tab w:val="center" w:pos="4201"/>
                <w:tab w:val="right" w:leader="dot" w:pos="9298"/>
              </w:tabs>
              <w:autoSpaceDE w:val="0"/>
              <w:autoSpaceDN w:val="0"/>
              <w:rPr>
                <w:rFonts w:ascii="宋体"/>
                <w:kern w:val="0"/>
                <w:szCs w:val="21"/>
              </w:rPr>
            </w:pPr>
            <w:r w:rsidRPr="00EE07B9">
              <w:rPr>
                <w:rFonts w:ascii="宋体" w:hint="eastAsia"/>
                <w:kern w:val="0"/>
                <w:szCs w:val="21"/>
              </w:rPr>
              <w:t>组件安装紧固件是否松动。</w:t>
            </w:r>
          </w:p>
        </w:tc>
      </w:tr>
      <w:tr w:rsidR="00EE07B9" w:rsidRPr="00EE07B9" w:rsidTr="00A561AF">
        <w:trPr>
          <w:trHeight w:val="1841"/>
        </w:trPr>
        <w:tc>
          <w:tcPr>
            <w:tcW w:w="106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hint="eastAsia"/>
                <w:kern w:val="0"/>
                <w:szCs w:val="20"/>
              </w:rPr>
              <w:t>支架</w:t>
            </w:r>
          </w:p>
        </w:tc>
        <w:tc>
          <w:tcPr>
            <w:tcW w:w="7547" w:type="dxa"/>
            <w:vAlign w:val="center"/>
          </w:tcPr>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宋体" w:hint="eastAsia"/>
                <w:kern w:val="0"/>
                <w:szCs w:val="20"/>
              </w:rPr>
              <w:t>支架基础是否发生沉降；</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宋体" w:hint="eastAsia"/>
                <w:kern w:val="0"/>
                <w:szCs w:val="20"/>
              </w:rPr>
              <w:t>螺栓、焊缝和支架连接是否牢固可靠；</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宋体" w:hint="eastAsia"/>
                <w:kern w:val="0"/>
                <w:szCs w:val="20"/>
              </w:rPr>
              <w:t>支架表面的防腐涂层是否出现开裂和脱落现象；</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宋体" w:hint="eastAsia"/>
                <w:kern w:val="0"/>
                <w:szCs w:val="20"/>
              </w:rPr>
              <w:t>跟踪支架跟踪角度是否存在异常，控制设备外观是够完整；</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宋体" w:hint="eastAsia"/>
                <w:kern w:val="0"/>
                <w:szCs w:val="20"/>
              </w:rPr>
              <w:t>跟踪系统通信是否存在异常。</w:t>
            </w:r>
          </w:p>
        </w:tc>
      </w:tr>
      <w:tr w:rsidR="00EE07B9" w:rsidRPr="00EE07B9" w:rsidTr="007B284D">
        <w:trPr>
          <w:trHeight w:val="2793"/>
        </w:trPr>
        <w:tc>
          <w:tcPr>
            <w:tcW w:w="106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kern w:val="0"/>
                <w:szCs w:val="20"/>
              </w:rPr>
              <w:t>逆变器</w:t>
            </w:r>
          </w:p>
        </w:tc>
        <w:tc>
          <w:tcPr>
            <w:tcW w:w="7547" w:type="dxa"/>
            <w:vAlign w:val="center"/>
          </w:tcPr>
          <w:p w:rsidR="00EE07B9" w:rsidRPr="00EE07B9" w:rsidRDefault="00EE07B9" w:rsidP="00EE07B9">
            <w:pPr>
              <w:widowControl/>
              <w:tabs>
                <w:tab w:val="center" w:pos="4201"/>
                <w:tab w:val="right" w:leader="dot" w:pos="9298"/>
              </w:tabs>
              <w:autoSpaceDE w:val="0"/>
              <w:autoSpaceDN w:val="0"/>
              <w:jc w:val="left"/>
              <w:rPr>
                <w:rFonts w:ascii="宋体"/>
                <w:kern w:val="0"/>
                <w:szCs w:val="20"/>
              </w:rPr>
            </w:pPr>
            <w:bookmarkStart w:id="65" w:name="OLE_LINK7"/>
            <w:r w:rsidRPr="00EE07B9">
              <w:rPr>
                <w:rFonts w:ascii="Tahoma" w:hAnsi="Tahoma" w:cs="Tahoma"/>
                <w:kern w:val="0"/>
                <w:szCs w:val="20"/>
              </w:rPr>
              <w:t>警示标识、线缆标签、铭牌等是否掉落或字迹不清，外观是否</w:t>
            </w:r>
            <w:r w:rsidRPr="00EE07B9">
              <w:rPr>
                <w:rFonts w:ascii="Tahoma" w:hAnsi="Tahoma" w:cs="Tahoma" w:hint="eastAsia"/>
                <w:kern w:val="0"/>
                <w:szCs w:val="20"/>
              </w:rPr>
              <w:t>完好，</w:t>
            </w:r>
            <w:r w:rsidRPr="00EE07B9">
              <w:rPr>
                <w:rFonts w:ascii="Tahoma" w:hAnsi="Tahoma" w:cs="Tahoma"/>
                <w:kern w:val="0"/>
                <w:szCs w:val="20"/>
              </w:rPr>
              <w:t>门锁是否</w:t>
            </w:r>
            <w:r w:rsidRPr="00EE07B9">
              <w:rPr>
                <w:rFonts w:ascii="Tahoma" w:hAnsi="Tahoma" w:cs="Tahoma" w:hint="eastAsia"/>
                <w:kern w:val="0"/>
                <w:szCs w:val="20"/>
              </w:rPr>
              <w:t>正</w:t>
            </w:r>
            <w:r w:rsidRPr="00EE07B9">
              <w:rPr>
                <w:rFonts w:ascii="Tahoma" w:hAnsi="Tahoma" w:cs="Tahoma"/>
                <w:kern w:val="0"/>
                <w:szCs w:val="20"/>
              </w:rPr>
              <w:t>常，是否清洁，无杂物</w:t>
            </w:r>
            <w:bookmarkEnd w:id="65"/>
            <w:r w:rsidRPr="00EE07B9">
              <w:rPr>
                <w:rFonts w:ascii="Tahoma" w:hAnsi="Tahoma" w:cs="Tahoma" w:hint="eastAsia"/>
                <w:kern w:val="0"/>
                <w:szCs w:val="20"/>
              </w:rPr>
              <w:t>；</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Tahoma" w:hAnsi="Tahoma" w:cs="Tahoma"/>
                <w:kern w:val="0"/>
                <w:szCs w:val="20"/>
              </w:rPr>
              <w:t>监控显示屏上</w:t>
            </w:r>
            <w:proofErr w:type="gramStart"/>
            <w:r w:rsidRPr="00EE07B9">
              <w:rPr>
                <w:rFonts w:ascii="Tahoma" w:hAnsi="Tahoma" w:cs="Tahoma"/>
                <w:kern w:val="0"/>
                <w:szCs w:val="20"/>
              </w:rPr>
              <w:t>各运行</w:t>
            </w:r>
            <w:proofErr w:type="gramEnd"/>
            <w:r w:rsidRPr="00EE07B9">
              <w:rPr>
                <w:rFonts w:ascii="Tahoma" w:hAnsi="Tahoma" w:cs="Tahoma"/>
                <w:kern w:val="0"/>
                <w:szCs w:val="20"/>
              </w:rPr>
              <w:t>参数是否正常，开关位置是否正确；</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Tahoma" w:hAnsi="Tahoma" w:cs="Tahoma"/>
                <w:kern w:val="0"/>
                <w:szCs w:val="20"/>
              </w:rPr>
              <w:t>检查百叶窗处是否有足够的冷却风吸入，通风孔是否有异物堵塞；</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Tahoma" w:hAnsi="Tahoma" w:cs="Tahoma"/>
                <w:kern w:val="0"/>
                <w:szCs w:val="20"/>
              </w:rPr>
              <w:t>是否有异常振动、异常气味和异常噪声</w:t>
            </w:r>
            <w:r w:rsidRPr="00EE07B9">
              <w:rPr>
                <w:rFonts w:ascii="Tahoma" w:hAnsi="Tahoma" w:cs="Tahoma" w:hint="eastAsia"/>
                <w:kern w:val="0"/>
                <w:szCs w:val="20"/>
              </w:rPr>
              <w:t>；</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宋体" w:hint="eastAsia"/>
                <w:kern w:val="0"/>
                <w:szCs w:val="20"/>
              </w:rPr>
              <w:t>各引线接头接触是否良好，接触点是否发热，有无烧伤痕迹，引线有无断股、折断、破损、变色等现象；</w:t>
            </w:r>
          </w:p>
          <w:p w:rsidR="00EE07B9" w:rsidRPr="00EE07B9" w:rsidRDefault="00EE07B9" w:rsidP="00EE07B9">
            <w:pPr>
              <w:widowControl/>
              <w:tabs>
                <w:tab w:val="center" w:pos="4201"/>
                <w:tab w:val="right" w:leader="dot" w:pos="9298"/>
              </w:tabs>
              <w:autoSpaceDE w:val="0"/>
              <w:autoSpaceDN w:val="0"/>
              <w:jc w:val="left"/>
              <w:rPr>
                <w:rFonts w:ascii="宋体"/>
                <w:kern w:val="0"/>
                <w:szCs w:val="20"/>
              </w:rPr>
            </w:pPr>
            <w:r w:rsidRPr="00EE07B9">
              <w:rPr>
                <w:rFonts w:ascii="Tahoma" w:hAnsi="Tahoma" w:cs="Tahoma" w:hint="eastAsia"/>
                <w:kern w:val="0"/>
                <w:szCs w:val="20"/>
              </w:rPr>
              <w:t>通信是否正常。</w:t>
            </w:r>
          </w:p>
        </w:tc>
      </w:tr>
      <w:tr w:rsidR="00EE07B9" w:rsidRPr="00EE07B9" w:rsidTr="007B284D">
        <w:trPr>
          <w:trHeight w:val="2366"/>
        </w:trPr>
        <w:tc>
          <w:tcPr>
            <w:tcW w:w="1066" w:type="dxa"/>
            <w:vAlign w:val="center"/>
          </w:tcPr>
          <w:p w:rsidR="00DA6A1D" w:rsidRDefault="00DA6A1D" w:rsidP="00EE07B9">
            <w:pPr>
              <w:widowControl/>
              <w:tabs>
                <w:tab w:val="center" w:pos="4201"/>
                <w:tab w:val="right" w:leader="dot" w:pos="9298"/>
              </w:tabs>
              <w:autoSpaceDE w:val="0"/>
              <w:autoSpaceDN w:val="0"/>
              <w:jc w:val="center"/>
              <w:rPr>
                <w:rFonts w:ascii="宋体" w:hint="eastAsia"/>
                <w:kern w:val="0"/>
                <w:szCs w:val="20"/>
              </w:rPr>
            </w:pPr>
            <w:r>
              <w:rPr>
                <w:rFonts w:ascii="宋体"/>
                <w:kern w:val="0"/>
                <w:szCs w:val="20"/>
              </w:rPr>
              <w:t>并网</w:t>
            </w:r>
            <w:r w:rsidR="00EE07B9" w:rsidRPr="00EE07B9">
              <w:rPr>
                <w:rFonts w:ascii="宋体"/>
                <w:kern w:val="0"/>
                <w:szCs w:val="20"/>
              </w:rPr>
              <w:t>配</w:t>
            </w:r>
          </w:p>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kern w:val="0"/>
                <w:szCs w:val="20"/>
              </w:rPr>
              <w:t>电</w:t>
            </w:r>
            <w:r w:rsidR="00DA6A1D">
              <w:rPr>
                <w:rFonts w:ascii="宋体" w:hint="eastAsia"/>
                <w:kern w:val="0"/>
                <w:szCs w:val="20"/>
              </w:rPr>
              <w:t>箱</w:t>
            </w:r>
          </w:p>
        </w:tc>
        <w:tc>
          <w:tcPr>
            <w:tcW w:w="7547" w:type="dxa"/>
            <w:vAlign w:val="center"/>
          </w:tcPr>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警示标识、线缆标签、铭牌等是否掉落或字迹不清，门锁是否正常、是否漏水；</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外壳是否清洁，表面漆皮有无脱落现象；</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箱内有无异响、杂物，内部元件有无损坏；</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柜内接线端子连结是否牢固，有无松脱、锈蚀现象；</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检查柜内支路电流是否平衡，有无不稳或激增现象；</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箱内防雷模块、</w:t>
            </w:r>
            <w:bookmarkStart w:id="66" w:name="OLE_LINK31"/>
            <w:r w:rsidRPr="00EE07B9">
              <w:rPr>
                <w:rFonts w:ascii="Tahoma" w:hAnsi="Tahoma" w:cs="Tahoma" w:hint="eastAsia"/>
                <w:kern w:val="0"/>
                <w:szCs w:val="20"/>
              </w:rPr>
              <w:t>通信模块是否正常</w:t>
            </w:r>
            <w:bookmarkEnd w:id="66"/>
            <w:r w:rsidRPr="00EE07B9">
              <w:rPr>
                <w:rFonts w:ascii="Tahoma" w:hAnsi="Tahoma" w:cs="Tahoma" w:hint="eastAsia"/>
                <w:kern w:val="0"/>
                <w:szCs w:val="20"/>
              </w:rPr>
              <w:t>；</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进出线缆是否捆扎牢固，无老化现象，防火封堵是否严密无脱落。</w:t>
            </w:r>
          </w:p>
        </w:tc>
      </w:tr>
      <w:tr w:rsidR="00EE07B9" w:rsidRPr="00EE07B9" w:rsidTr="007B284D">
        <w:trPr>
          <w:trHeight w:val="1434"/>
        </w:trPr>
        <w:tc>
          <w:tcPr>
            <w:tcW w:w="1066" w:type="dxa"/>
            <w:vAlign w:val="center"/>
          </w:tcPr>
          <w:p w:rsidR="00EE07B9" w:rsidRPr="00EE07B9" w:rsidRDefault="00EE07B9" w:rsidP="00EE07B9">
            <w:pPr>
              <w:widowControl/>
              <w:tabs>
                <w:tab w:val="center" w:pos="4201"/>
                <w:tab w:val="right" w:leader="dot" w:pos="9298"/>
              </w:tabs>
              <w:autoSpaceDE w:val="0"/>
              <w:autoSpaceDN w:val="0"/>
              <w:jc w:val="center"/>
              <w:rPr>
                <w:rFonts w:ascii="宋体"/>
                <w:kern w:val="0"/>
                <w:szCs w:val="20"/>
              </w:rPr>
            </w:pPr>
            <w:r w:rsidRPr="00EE07B9">
              <w:rPr>
                <w:rFonts w:ascii="宋体"/>
                <w:kern w:val="0"/>
                <w:szCs w:val="20"/>
              </w:rPr>
              <w:t>防雷接地</w:t>
            </w:r>
          </w:p>
        </w:tc>
        <w:tc>
          <w:tcPr>
            <w:tcW w:w="7547" w:type="dxa"/>
            <w:vAlign w:val="center"/>
          </w:tcPr>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组件之间、组件与支架、支架与接地</w:t>
            </w:r>
            <w:proofErr w:type="gramStart"/>
            <w:r w:rsidRPr="00EE07B9">
              <w:rPr>
                <w:rFonts w:ascii="Tahoma" w:hAnsi="Tahoma" w:cs="Tahoma" w:hint="eastAsia"/>
                <w:kern w:val="0"/>
                <w:szCs w:val="20"/>
              </w:rPr>
              <w:t>扁铁之间</w:t>
            </w:r>
            <w:proofErr w:type="gramEnd"/>
            <w:r w:rsidRPr="00EE07B9">
              <w:rPr>
                <w:rFonts w:ascii="Tahoma" w:hAnsi="Tahoma" w:cs="Tahoma" w:hint="eastAsia"/>
                <w:kern w:val="0"/>
                <w:szCs w:val="20"/>
              </w:rPr>
              <w:t>的连接是否良好；</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电缆</w:t>
            </w:r>
            <w:proofErr w:type="gramStart"/>
            <w:r w:rsidRPr="00EE07B9">
              <w:rPr>
                <w:rFonts w:ascii="Tahoma" w:hAnsi="Tahoma" w:cs="Tahoma" w:hint="eastAsia"/>
                <w:kern w:val="0"/>
                <w:szCs w:val="20"/>
              </w:rPr>
              <w:t>金属铠装接地</w:t>
            </w:r>
            <w:proofErr w:type="gramEnd"/>
            <w:r w:rsidRPr="00EE07B9">
              <w:rPr>
                <w:rFonts w:ascii="Tahoma" w:hAnsi="Tahoma" w:cs="Tahoma" w:hint="eastAsia"/>
                <w:kern w:val="0"/>
                <w:szCs w:val="20"/>
              </w:rPr>
              <w:t>情况是否良好；</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设备中的防雷保护器是否运行正常；</w:t>
            </w:r>
          </w:p>
          <w:p w:rsidR="00EE07B9" w:rsidRPr="00EE07B9" w:rsidRDefault="00EE07B9" w:rsidP="00EE07B9">
            <w:pPr>
              <w:widowControl/>
              <w:tabs>
                <w:tab w:val="center" w:pos="4201"/>
                <w:tab w:val="right" w:leader="dot" w:pos="9298"/>
              </w:tabs>
              <w:autoSpaceDE w:val="0"/>
              <w:autoSpaceDN w:val="0"/>
              <w:jc w:val="left"/>
              <w:rPr>
                <w:rFonts w:ascii="Tahoma" w:hAnsi="Tahoma" w:cs="Tahoma"/>
                <w:kern w:val="0"/>
                <w:szCs w:val="20"/>
              </w:rPr>
            </w:pPr>
            <w:r w:rsidRPr="00EE07B9">
              <w:rPr>
                <w:rFonts w:ascii="Tahoma" w:hAnsi="Tahoma" w:cs="Tahoma" w:hint="eastAsia"/>
                <w:kern w:val="0"/>
                <w:szCs w:val="20"/>
              </w:rPr>
              <w:t>设备的保护接地是否良好。</w:t>
            </w:r>
          </w:p>
        </w:tc>
      </w:tr>
    </w:tbl>
    <w:p w:rsidR="000C3806" w:rsidRDefault="000C3806" w:rsidP="007A26A6">
      <w:pPr>
        <w:pageBreakBefore/>
        <w:widowControl/>
        <w:spacing w:beforeLines="100" w:before="312" w:afterLines="100" w:after="312"/>
        <w:jc w:val="center"/>
        <w:outlineLvl w:val="1"/>
        <w:rPr>
          <w:rFonts w:ascii="黑体" w:eastAsia="黑体" w:hAnsi="黑体"/>
          <w:kern w:val="0"/>
          <w:szCs w:val="22"/>
        </w:rPr>
      </w:pPr>
      <w:bookmarkStart w:id="67" w:name="_Toc511056686"/>
      <w:bookmarkStart w:id="68" w:name="_Toc24815410"/>
      <w:r>
        <w:rPr>
          <w:rFonts w:ascii="黑体" w:eastAsia="黑体" w:hAnsi="黑体" w:hint="eastAsia"/>
          <w:kern w:val="0"/>
          <w:szCs w:val="22"/>
        </w:rPr>
        <w:lastRenderedPageBreak/>
        <w:t>参 考 文 献</w:t>
      </w:r>
      <w:bookmarkEnd w:id="67"/>
      <w:bookmarkEnd w:id="68"/>
    </w:p>
    <w:p w:rsidR="000C3806" w:rsidRDefault="005B71E2" w:rsidP="00466FB7">
      <w:pPr>
        <w:pStyle w:val="a6"/>
        <w:ind w:firstLineChars="0" w:firstLine="0"/>
        <w:jc w:val="left"/>
      </w:pPr>
      <w:r>
        <w:rPr>
          <w:rFonts w:hint="eastAsia"/>
        </w:rPr>
        <w:t xml:space="preserve">    </w:t>
      </w:r>
      <w:bookmarkStart w:id="69" w:name="OLE_LINK29"/>
      <w:bookmarkStart w:id="70" w:name="OLE_LINK30"/>
      <w:r w:rsidR="001C1A52">
        <w:rPr>
          <w:rFonts w:hint="eastAsia"/>
        </w:rPr>
        <w:t xml:space="preserve">[1] </w:t>
      </w:r>
      <w:bookmarkEnd w:id="69"/>
      <w:bookmarkEnd w:id="70"/>
      <w:r w:rsidRPr="00DD0B04">
        <w:rPr>
          <w:rFonts w:ascii="Times New Roman"/>
        </w:rPr>
        <w:t>GB∕T 38335-2019</w:t>
      </w:r>
      <w:r w:rsidRPr="005B71E2">
        <w:rPr>
          <w:rFonts w:hint="eastAsia"/>
        </w:rPr>
        <w:t xml:space="preserve"> 光伏发电站运行规程</w:t>
      </w:r>
    </w:p>
    <w:p w:rsidR="005B71E2" w:rsidRDefault="001C1A52" w:rsidP="005B71E2">
      <w:pPr>
        <w:pStyle w:val="a6"/>
        <w:jc w:val="left"/>
      </w:pPr>
      <w:r>
        <w:rPr>
          <w:rFonts w:hint="eastAsia"/>
        </w:rPr>
        <w:t>[</w:t>
      </w:r>
      <w:r>
        <w:rPr>
          <w:rFonts w:hint="eastAsia"/>
        </w:rPr>
        <w:t>2</w:t>
      </w:r>
      <w:r>
        <w:rPr>
          <w:rFonts w:hint="eastAsia"/>
        </w:rPr>
        <w:t xml:space="preserve">] </w:t>
      </w:r>
      <w:r w:rsidR="005B71E2" w:rsidRPr="00DD0B04">
        <w:rPr>
          <w:rFonts w:ascii="Times New Roman"/>
        </w:rPr>
        <w:t>GB/T 38946-2020</w:t>
      </w:r>
      <w:r w:rsidR="00DD0B04">
        <w:rPr>
          <w:rFonts w:ascii="Times New Roman" w:hint="eastAsia"/>
        </w:rPr>
        <w:t xml:space="preserve"> </w:t>
      </w:r>
      <w:r w:rsidR="005B71E2" w:rsidRPr="005B71E2">
        <w:rPr>
          <w:rFonts w:hint="eastAsia"/>
        </w:rPr>
        <w:t>分布式光伏发电系统集中运</w:t>
      </w:r>
      <w:proofErr w:type="gramStart"/>
      <w:r w:rsidR="005B71E2" w:rsidRPr="005B71E2">
        <w:rPr>
          <w:rFonts w:hint="eastAsia"/>
        </w:rPr>
        <w:t>维技术</w:t>
      </w:r>
      <w:proofErr w:type="gramEnd"/>
      <w:r w:rsidR="005B71E2" w:rsidRPr="005B71E2">
        <w:rPr>
          <w:rFonts w:hint="eastAsia"/>
        </w:rPr>
        <w:t>规范</w:t>
      </w:r>
    </w:p>
    <w:p w:rsidR="005B71E2" w:rsidRDefault="001C1A52" w:rsidP="005B71E2">
      <w:pPr>
        <w:pStyle w:val="a6"/>
        <w:jc w:val="left"/>
        <w:rPr>
          <w:rFonts w:hint="eastAsia"/>
        </w:rPr>
      </w:pPr>
      <w:r>
        <w:rPr>
          <w:rFonts w:hint="eastAsia"/>
        </w:rPr>
        <w:t>[</w:t>
      </w:r>
      <w:r>
        <w:rPr>
          <w:rFonts w:hint="eastAsia"/>
        </w:rPr>
        <w:t>3</w:t>
      </w:r>
      <w:r>
        <w:rPr>
          <w:rFonts w:hint="eastAsia"/>
        </w:rPr>
        <w:t xml:space="preserve">] </w:t>
      </w:r>
      <w:r w:rsidR="005B71E2" w:rsidRPr="00DD0B04">
        <w:rPr>
          <w:rFonts w:ascii="Times New Roman"/>
        </w:rPr>
        <w:t>GB</w:t>
      </w:r>
      <w:r w:rsidR="00DD0B04" w:rsidRPr="00DD0B04">
        <w:rPr>
          <w:rFonts w:ascii="Times New Roman"/>
        </w:rPr>
        <w:t>/</w:t>
      </w:r>
      <w:r w:rsidR="005B71E2" w:rsidRPr="00DD0B04">
        <w:rPr>
          <w:rFonts w:ascii="Times New Roman"/>
        </w:rPr>
        <w:t>T 50796-2012</w:t>
      </w:r>
      <w:r w:rsidR="005B71E2" w:rsidRPr="005B71E2">
        <w:rPr>
          <w:rFonts w:hint="eastAsia"/>
        </w:rPr>
        <w:t xml:space="preserve"> 光伏发电工程验收规范</w:t>
      </w:r>
    </w:p>
    <w:p w:rsidR="005B71E2" w:rsidRDefault="001C1A52" w:rsidP="005B71E2">
      <w:pPr>
        <w:pStyle w:val="a6"/>
        <w:jc w:val="left"/>
      </w:pPr>
      <w:r>
        <w:rPr>
          <w:rFonts w:hint="eastAsia"/>
        </w:rPr>
        <w:t>[</w:t>
      </w:r>
      <w:r>
        <w:rPr>
          <w:rFonts w:hint="eastAsia"/>
        </w:rPr>
        <w:t>4</w:t>
      </w:r>
      <w:r>
        <w:rPr>
          <w:rFonts w:hint="eastAsia"/>
        </w:rPr>
        <w:t xml:space="preserve">] </w:t>
      </w:r>
      <w:r w:rsidR="005B71E2" w:rsidRPr="00DD0B04">
        <w:rPr>
          <w:rFonts w:ascii="Times New Roman"/>
        </w:rPr>
        <w:t>CNCA/CTS0016</w:t>
      </w:r>
      <w:r w:rsidR="005B71E2" w:rsidRPr="00BA1D03">
        <w:rPr>
          <w:rFonts w:hint="eastAsia"/>
        </w:rPr>
        <w:t xml:space="preserve"> 并网光伏电站性能检测与质量评估技术规范</w:t>
      </w:r>
    </w:p>
    <w:p w:rsidR="004C73C2" w:rsidRDefault="004C73C2" w:rsidP="004C73C2">
      <w:pPr>
        <w:pStyle w:val="a6"/>
        <w:ind w:firstLineChars="0" w:firstLine="0"/>
        <w:jc w:val="center"/>
      </w:pPr>
      <w:r>
        <w:rPr>
          <w:rFonts w:hint="eastAsia"/>
        </w:rPr>
        <w:t>_______</w:t>
      </w:r>
    </w:p>
    <w:sectPr w:rsidR="004C73C2" w:rsidSect="00810C8F">
      <w:headerReference w:type="even" r:id="rId15"/>
      <w:footerReference w:type="even" r:id="rId16"/>
      <w:pgSz w:w="11906" w:h="16838"/>
      <w:pgMar w:top="567" w:right="1134" w:bottom="283"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0C" w:rsidRPr="004F02DE" w:rsidRDefault="00A6600C">
      <w:pPr>
        <w:rPr>
          <w:rFonts w:ascii="Tahoma" w:eastAsia="黑体" w:hAnsi="Tahoma"/>
          <w:b/>
          <w:sz w:val="32"/>
          <w:szCs w:val="32"/>
        </w:rPr>
      </w:pPr>
      <w:r>
        <w:separator/>
      </w:r>
    </w:p>
  </w:endnote>
  <w:endnote w:type="continuationSeparator" w:id="0">
    <w:p w:rsidR="00A6600C" w:rsidRPr="004F02DE" w:rsidRDefault="00A6600C">
      <w:pPr>
        <w:rPr>
          <w:rFonts w:ascii="Tahoma" w:eastAsia="黑体" w:hAnsi="Tahoma"/>
          <w:b/>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A" w:rsidRDefault="00A6493F">
    <w:pPr>
      <w:pStyle w:val="a8"/>
    </w:pPr>
    <w:r>
      <w:fldChar w:fldCharType="begin"/>
    </w:r>
    <w:r w:rsidR="00B0594A">
      <w:rPr>
        <w:rStyle w:val="a3"/>
      </w:rPr>
      <w:instrText xml:space="preserve"> PAGE </w:instrText>
    </w:r>
    <w:r>
      <w:fldChar w:fldCharType="separate"/>
    </w:r>
    <w:r w:rsidR="00B0594A">
      <w:rPr>
        <w:rStyle w:val="a3"/>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32" w:rsidRDefault="00A6493F">
    <w:pPr>
      <w:pStyle w:val="affb"/>
    </w:pPr>
    <w:r>
      <w:fldChar w:fldCharType="begin"/>
    </w:r>
    <w:r w:rsidR="00A84732">
      <w:instrText xml:space="preserve"> PAGE  \* MERGEFORMAT </w:instrText>
    </w:r>
    <w:r>
      <w:fldChar w:fldCharType="separate"/>
    </w:r>
    <w:r w:rsidR="00A84732">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A" w:rsidRDefault="00A6493F">
    <w:pPr>
      <w:pStyle w:val="affb"/>
    </w:pPr>
    <w:r>
      <w:fldChar w:fldCharType="begin"/>
    </w:r>
    <w:r w:rsidR="00B0594A">
      <w:instrText xml:space="preserve"> PAGE  \* MERGEFORMAT </w:instrText>
    </w:r>
    <w:r>
      <w:fldChar w:fldCharType="separate"/>
    </w:r>
    <w:r w:rsidR="007B284D">
      <w:rPr>
        <w:noProof/>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A" w:rsidRDefault="00B059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0C" w:rsidRPr="004F02DE" w:rsidRDefault="00A6600C">
      <w:pPr>
        <w:rPr>
          <w:rFonts w:ascii="Tahoma" w:eastAsia="黑体" w:hAnsi="Tahoma"/>
          <w:b/>
          <w:sz w:val="32"/>
          <w:szCs w:val="32"/>
        </w:rPr>
      </w:pPr>
      <w:r>
        <w:separator/>
      </w:r>
    </w:p>
  </w:footnote>
  <w:footnote w:type="continuationSeparator" w:id="0">
    <w:p w:rsidR="00A6600C" w:rsidRPr="004F02DE" w:rsidRDefault="00A6600C">
      <w:pPr>
        <w:rPr>
          <w:rFonts w:ascii="Tahoma" w:eastAsia="黑体" w:hAnsi="Tahoma"/>
          <w:b/>
          <w:sz w:val="32"/>
          <w:szCs w:val="3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A" w:rsidRDefault="00B0594A">
    <w:pPr>
      <w:pStyle w:val="affa"/>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32" w:rsidRDefault="00A84732">
    <w:pPr>
      <w:pStyle w:val="affa"/>
    </w:pPr>
    <w:r>
      <w:t xml:space="preserve">NB </w:t>
    </w:r>
    <w:r>
      <w:t>×××××—</w:t>
    </w:r>
    <w: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A" w:rsidRDefault="00B0594A">
    <w:pPr>
      <w:pStyle w:val="affa"/>
      <w:wordWrap w:val="0"/>
    </w:pPr>
    <w:r>
      <w:t>DB42/</w:t>
    </w:r>
    <w:r>
      <w:rPr>
        <w:rFonts w:hint="eastAsia"/>
      </w:rPr>
      <w:t>T xxx</w:t>
    </w:r>
    <w:r>
      <w:t>—</w:t>
    </w:r>
    <w:r>
      <w:rPr>
        <w:rFonts w:hint="eastAsia"/>
      </w:rPr>
      <w:t>202</w:t>
    </w:r>
    <w:r w:rsidR="007A26A6">
      <w:rPr>
        <w:rFonts w:hint="eastAsia"/>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A" w:rsidRDefault="00B0594A">
    <w:pPr>
      <w:pStyle w:val="affa"/>
      <w:jc w:val="both"/>
    </w:pPr>
    <w:r>
      <w:t>DB42/</w:t>
    </w:r>
    <w:r>
      <w:rPr>
        <w:rFonts w:hint="eastAsia"/>
      </w:rPr>
      <w:t>T</w:t>
    </w:r>
    <w:r>
      <w:t>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B"/>
    <w:multiLevelType w:val="multilevel"/>
    <w:tmpl w:val="0000000B"/>
    <w:lvl w:ilvl="0">
      <w:start w:val="1"/>
      <w:numFmt w:val="decimal"/>
      <w:suff w:val="nothing"/>
      <w:lvlText w:val="%1　"/>
      <w:lvlJc w:val="left"/>
      <w:pPr>
        <w:ind w:left="2160" w:firstLine="0"/>
      </w:pPr>
      <w:rPr>
        <w:rFonts w:ascii="黑体" w:eastAsia="黑体" w:hAnsi="Times New Roman" w:hint="eastAsia"/>
        <w:b w:val="0"/>
        <w:i w:val="0"/>
        <w:sz w:val="21"/>
        <w:szCs w:val="21"/>
      </w:rPr>
    </w:lvl>
    <w:lvl w:ilvl="1">
      <w:start w:val="1"/>
      <w:numFmt w:val="decimal"/>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C"/>
    <w:multiLevelType w:val="multilevel"/>
    <w:tmpl w:val="0000000C"/>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
    <w:nsid w:val="0000000E"/>
    <w:multiLevelType w:val="multilevel"/>
    <w:tmpl w:val="0000000E"/>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nsid w:val="0000000F"/>
    <w:multiLevelType w:val="multilevel"/>
    <w:tmpl w:val="0000000F"/>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298F1090"/>
    <w:multiLevelType w:val="multilevel"/>
    <w:tmpl w:val="50D8C3F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3EA8"/>
    <w:rsid w:val="00006FE9"/>
    <w:rsid w:val="000077B4"/>
    <w:rsid w:val="000166E1"/>
    <w:rsid w:val="00024C97"/>
    <w:rsid w:val="00027386"/>
    <w:rsid w:val="000319A4"/>
    <w:rsid w:val="000405F4"/>
    <w:rsid w:val="00040BB5"/>
    <w:rsid w:val="00043D00"/>
    <w:rsid w:val="0004752C"/>
    <w:rsid w:val="00053357"/>
    <w:rsid w:val="000576C8"/>
    <w:rsid w:val="000609B0"/>
    <w:rsid w:val="000710D0"/>
    <w:rsid w:val="00082411"/>
    <w:rsid w:val="0008555B"/>
    <w:rsid w:val="00090202"/>
    <w:rsid w:val="00092D34"/>
    <w:rsid w:val="00095C07"/>
    <w:rsid w:val="00096680"/>
    <w:rsid w:val="000A50D8"/>
    <w:rsid w:val="000A771C"/>
    <w:rsid w:val="000B1EA1"/>
    <w:rsid w:val="000C0B03"/>
    <w:rsid w:val="000C18C9"/>
    <w:rsid w:val="000C1BD6"/>
    <w:rsid w:val="000C3806"/>
    <w:rsid w:val="000C5087"/>
    <w:rsid w:val="000C5D75"/>
    <w:rsid w:val="000C7BE7"/>
    <w:rsid w:val="000C7D5A"/>
    <w:rsid w:val="000D47B4"/>
    <w:rsid w:val="000D78CA"/>
    <w:rsid w:val="000E68E9"/>
    <w:rsid w:val="000E7E44"/>
    <w:rsid w:val="000F491E"/>
    <w:rsid w:val="000F6B37"/>
    <w:rsid w:val="001029D7"/>
    <w:rsid w:val="00110ED8"/>
    <w:rsid w:val="00112C5C"/>
    <w:rsid w:val="00116375"/>
    <w:rsid w:val="001163D5"/>
    <w:rsid w:val="00124962"/>
    <w:rsid w:val="001251AD"/>
    <w:rsid w:val="00125F64"/>
    <w:rsid w:val="001264F1"/>
    <w:rsid w:val="00132180"/>
    <w:rsid w:val="00133E09"/>
    <w:rsid w:val="00136F3C"/>
    <w:rsid w:val="0014381A"/>
    <w:rsid w:val="001444CE"/>
    <w:rsid w:val="0014594A"/>
    <w:rsid w:val="00151870"/>
    <w:rsid w:val="00152097"/>
    <w:rsid w:val="00154327"/>
    <w:rsid w:val="00161C51"/>
    <w:rsid w:val="001661AB"/>
    <w:rsid w:val="0016653E"/>
    <w:rsid w:val="00172A27"/>
    <w:rsid w:val="001823DE"/>
    <w:rsid w:val="001825C7"/>
    <w:rsid w:val="001852FC"/>
    <w:rsid w:val="00186AB2"/>
    <w:rsid w:val="0018721B"/>
    <w:rsid w:val="00187670"/>
    <w:rsid w:val="001879A5"/>
    <w:rsid w:val="0019159A"/>
    <w:rsid w:val="00196B5B"/>
    <w:rsid w:val="00197CDA"/>
    <w:rsid w:val="001A3695"/>
    <w:rsid w:val="001B2331"/>
    <w:rsid w:val="001B503D"/>
    <w:rsid w:val="001B5A81"/>
    <w:rsid w:val="001B5F4F"/>
    <w:rsid w:val="001C1A52"/>
    <w:rsid w:val="001D0A00"/>
    <w:rsid w:val="001D1999"/>
    <w:rsid w:val="001D37CA"/>
    <w:rsid w:val="001D4D73"/>
    <w:rsid w:val="001D53F3"/>
    <w:rsid w:val="001D6C42"/>
    <w:rsid w:val="001E2765"/>
    <w:rsid w:val="001E7667"/>
    <w:rsid w:val="001E7A44"/>
    <w:rsid w:val="001F06D0"/>
    <w:rsid w:val="001F1735"/>
    <w:rsid w:val="001F207A"/>
    <w:rsid w:val="001F23F6"/>
    <w:rsid w:val="001F4944"/>
    <w:rsid w:val="0020198E"/>
    <w:rsid w:val="00204DC8"/>
    <w:rsid w:val="00205A12"/>
    <w:rsid w:val="00206BB0"/>
    <w:rsid w:val="00211003"/>
    <w:rsid w:val="00211C90"/>
    <w:rsid w:val="002121D8"/>
    <w:rsid w:val="00217B96"/>
    <w:rsid w:val="00220A63"/>
    <w:rsid w:val="00221A20"/>
    <w:rsid w:val="0023062A"/>
    <w:rsid w:val="00232D6D"/>
    <w:rsid w:val="002378A4"/>
    <w:rsid w:val="00237A1C"/>
    <w:rsid w:val="002424B7"/>
    <w:rsid w:val="00242B44"/>
    <w:rsid w:val="00242F55"/>
    <w:rsid w:val="00244FBB"/>
    <w:rsid w:val="00261558"/>
    <w:rsid w:val="00272413"/>
    <w:rsid w:val="00272B8A"/>
    <w:rsid w:val="00277448"/>
    <w:rsid w:val="00277783"/>
    <w:rsid w:val="00280019"/>
    <w:rsid w:val="00280967"/>
    <w:rsid w:val="00281391"/>
    <w:rsid w:val="002840AA"/>
    <w:rsid w:val="0029196B"/>
    <w:rsid w:val="00292FBA"/>
    <w:rsid w:val="00295659"/>
    <w:rsid w:val="002A110E"/>
    <w:rsid w:val="002A1AFF"/>
    <w:rsid w:val="002A38CF"/>
    <w:rsid w:val="002A49A5"/>
    <w:rsid w:val="002A50C1"/>
    <w:rsid w:val="002A5BF1"/>
    <w:rsid w:val="002A6A00"/>
    <w:rsid w:val="002B05A6"/>
    <w:rsid w:val="002B7A51"/>
    <w:rsid w:val="002C0AFC"/>
    <w:rsid w:val="002C3E0C"/>
    <w:rsid w:val="002C482F"/>
    <w:rsid w:val="002D3801"/>
    <w:rsid w:val="002D4C73"/>
    <w:rsid w:val="002E02C6"/>
    <w:rsid w:val="002E4033"/>
    <w:rsid w:val="002E7523"/>
    <w:rsid w:val="002F15F0"/>
    <w:rsid w:val="002F4B67"/>
    <w:rsid w:val="002F58AB"/>
    <w:rsid w:val="002F699D"/>
    <w:rsid w:val="002F6A1B"/>
    <w:rsid w:val="002F6A88"/>
    <w:rsid w:val="00300E4D"/>
    <w:rsid w:val="00302AFB"/>
    <w:rsid w:val="00306FE2"/>
    <w:rsid w:val="003074F8"/>
    <w:rsid w:val="003076D2"/>
    <w:rsid w:val="00310A94"/>
    <w:rsid w:val="0031440E"/>
    <w:rsid w:val="003338B9"/>
    <w:rsid w:val="00342B87"/>
    <w:rsid w:val="00344929"/>
    <w:rsid w:val="00352355"/>
    <w:rsid w:val="00352F29"/>
    <w:rsid w:val="00352F6B"/>
    <w:rsid w:val="00354D62"/>
    <w:rsid w:val="00364F1B"/>
    <w:rsid w:val="00372FC9"/>
    <w:rsid w:val="00375292"/>
    <w:rsid w:val="003840AC"/>
    <w:rsid w:val="003858FD"/>
    <w:rsid w:val="003912D2"/>
    <w:rsid w:val="00392529"/>
    <w:rsid w:val="003957A1"/>
    <w:rsid w:val="00395D4C"/>
    <w:rsid w:val="003963D1"/>
    <w:rsid w:val="003972B8"/>
    <w:rsid w:val="003A37CA"/>
    <w:rsid w:val="003A51CE"/>
    <w:rsid w:val="003A6160"/>
    <w:rsid w:val="003B1A1C"/>
    <w:rsid w:val="003B2DEC"/>
    <w:rsid w:val="003B40FF"/>
    <w:rsid w:val="003B413E"/>
    <w:rsid w:val="003C1B95"/>
    <w:rsid w:val="003C62F0"/>
    <w:rsid w:val="003D262A"/>
    <w:rsid w:val="003D4B5F"/>
    <w:rsid w:val="003D6CC8"/>
    <w:rsid w:val="003E16B4"/>
    <w:rsid w:val="003E4A29"/>
    <w:rsid w:val="003E6417"/>
    <w:rsid w:val="003E72F6"/>
    <w:rsid w:val="003F000F"/>
    <w:rsid w:val="003F127B"/>
    <w:rsid w:val="003F1309"/>
    <w:rsid w:val="003F1DFA"/>
    <w:rsid w:val="003F48F0"/>
    <w:rsid w:val="0040419D"/>
    <w:rsid w:val="004058E2"/>
    <w:rsid w:val="00405E34"/>
    <w:rsid w:val="00407525"/>
    <w:rsid w:val="00407A31"/>
    <w:rsid w:val="004310E2"/>
    <w:rsid w:val="0043323D"/>
    <w:rsid w:val="00434218"/>
    <w:rsid w:val="004346FC"/>
    <w:rsid w:val="00434927"/>
    <w:rsid w:val="00437C09"/>
    <w:rsid w:val="0044000B"/>
    <w:rsid w:val="004401AC"/>
    <w:rsid w:val="00445A9B"/>
    <w:rsid w:val="00450E98"/>
    <w:rsid w:val="004553FD"/>
    <w:rsid w:val="004633FF"/>
    <w:rsid w:val="00466FB7"/>
    <w:rsid w:val="004670FA"/>
    <w:rsid w:val="00467F89"/>
    <w:rsid w:val="00474E2A"/>
    <w:rsid w:val="00474FA0"/>
    <w:rsid w:val="00480BC9"/>
    <w:rsid w:val="004849EC"/>
    <w:rsid w:val="00491062"/>
    <w:rsid w:val="004A0A60"/>
    <w:rsid w:val="004A33C8"/>
    <w:rsid w:val="004B1DB4"/>
    <w:rsid w:val="004B5E6A"/>
    <w:rsid w:val="004B6BD9"/>
    <w:rsid w:val="004C390C"/>
    <w:rsid w:val="004C435A"/>
    <w:rsid w:val="004C73C2"/>
    <w:rsid w:val="004C7762"/>
    <w:rsid w:val="004C7F73"/>
    <w:rsid w:val="004D39D7"/>
    <w:rsid w:val="004D4EF1"/>
    <w:rsid w:val="004E24FA"/>
    <w:rsid w:val="004E52F3"/>
    <w:rsid w:val="004E72C5"/>
    <w:rsid w:val="004F0662"/>
    <w:rsid w:val="004F3A35"/>
    <w:rsid w:val="0050219B"/>
    <w:rsid w:val="00504E6C"/>
    <w:rsid w:val="00505967"/>
    <w:rsid w:val="00507C1F"/>
    <w:rsid w:val="00523A27"/>
    <w:rsid w:val="00525382"/>
    <w:rsid w:val="00531345"/>
    <w:rsid w:val="0053224B"/>
    <w:rsid w:val="0053277B"/>
    <w:rsid w:val="00535F0A"/>
    <w:rsid w:val="005420CF"/>
    <w:rsid w:val="00542744"/>
    <w:rsid w:val="00542EA3"/>
    <w:rsid w:val="0054570B"/>
    <w:rsid w:val="005500CA"/>
    <w:rsid w:val="0055052B"/>
    <w:rsid w:val="00550A22"/>
    <w:rsid w:val="00555D32"/>
    <w:rsid w:val="00560A8D"/>
    <w:rsid w:val="00572930"/>
    <w:rsid w:val="00573F51"/>
    <w:rsid w:val="005761E4"/>
    <w:rsid w:val="005777FE"/>
    <w:rsid w:val="0058243F"/>
    <w:rsid w:val="00595560"/>
    <w:rsid w:val="005959BF"/>
    <w:rsid w:val="00597222"/>
    <w:rsid w:val="00597737"/>
    <w:rsid w:val="005A177D"/>
    <w:rsid w:val="005A37F9"/>
    <w:rsid w:val="005A46FA"/>
    <w:rsid w:val="005A6320"/>
    <w:rsid w:val="005A7F28"/>
    <w:rsid w:val="005B0DE6"/>
    <w:rsid w:val="005B159F"/>
    <w:rsid w:val="005B4596"/>
    <w:rsid w:val="005B71E2"/>
    <w:rsid w:val="005C20A3"/>
    <w:rsid w:val="005C2A00"/>
    <w:rsid w:val="005C4CA3"/>
    <w:rsid w:val="005D1855"/>
    <w:rsid w:val="005D4748"/>
    <w:rsid w:val="005E328C"/>
    <w:rsid w:val="005E4B6E"/>
    <w:rsid w:val="005E6B9F"/>
    <w:rsid w:val="006006A2"/>
    <w:rsid w:val="006026FC"/>
    <w:rsid w:val="006033DD"/>
    <w:rsid w:val="00607786"/>
    <w:rsid w:val="006112A5"/>
    <w:rsid w:val="00615967"/>
    <w:rsid w:val="00615B67"/>
    <w:rsid w:val="006167AC"/>
    <w:rsid w:val="006221EE"/>
    <w:rsid w:val="00624DD5"/>
    <w:rsid w:val="0062554B"/>
    <w:rsid w:val="00625683"/>
    <w:rsid w:val="006265E3"/>
    <w:rsid w:val="0063706C"/>
    <w:rsid w:val="006370CF"/>
    <w:rsid w:val="00637F6A"/>
    <w:rsid w:val="00645DED"/>
    <w:rsid w:val="006472EE"/>
    <w:rsid w:val="0065205E"/>
    <w:rsid w:val="00655D9B"/>
    <w:rsid w:val="006675AC"/>
    <w:rsid w:val="00670B60"/>
    <w:rsid w:val="00672287"/>
    <w:rsid w:val="00675DE5"/>
    <w:rsid w:val="00676317"/>
    <w:rsid w:val="00676A7C"/>
    <w:rsid w:val="00687D3E"/>
    <w:rsid w:val="00687DB0"/>
    <w:rsid w:val="00690383"/>
    <w:rsid w:val="00692CFD"/>
    <w:rsid w:val="00693881"/>
    <w:rsid w:val="00695EAB"/>
    <w:rsid w:val="00697618"/>
    <w:rsid w:val="006A1DA2"/>
    <w:rsid w:val="006A7EF1"/>
    <w:rsid w:val="006B1D3C"/>
    <w:rsid w:val="006B2E68"/>
    <w:rsid w:val="006B34EF"/>
    <w:rsid w:val="006B3FFA"/>
    <w:rsid w:val="006B5D6B"/>
    <w:rsid w:val="006B7E8B"/>
    <w:rsid w:val="006C0C1C"/>
    <w:rsid w:val="006C179A"/>
    <w:rsid w:val="006C235A"/>
    <w:rsid w:val="006C60F0"/>
    <w:rsid w:val="006C79BA"/>
    <w:rsid w:val="006D09A1"/>
    <w:rsid w:val="006D1CC2"/>
    <w:rsid w:val="006D627F"/>
    <w:rsid w:val="006F4C5B"/>
    <w:rsid w:val="006F5FA3"/>
    <w:rsid w:val="006F691A"/>
    <w:rsid w:val="007018B8"/>
    <w:rsid w:val="007023FB"/>
    <w:rsid w:val="00703578"/>
    <w:rsid w:val="00704BE3"/>
    <w:rsid w:val="00706CF1"/>
    <w:rsid w:val="00710385"/>
    <w:rsid w:val="00720276"/>
    <w:rsid w:val="00720E38"/>
    <w:rsid w:val="007227AD"/>
    <w:rsid w:val="00725664"/>
    <w:rsid w:val="00731027"/>
    <w:rsid w:val="00737093"/>
    <w:rsid w:val="0074515C"/>
    <w:rsid w:val="007543D8"/>
    <w:rsid w:val="00755021"/>
    <w:rsid w:val="00756D6D"/>
    <w:rsid w:val="00766976"/>
    <w:rsid w:val="00767A84"/>
    <w:rsid w:val="0077269E"/>
    <w:rsid w:val="007761AF"/>
    <w:rsid w:val="00794D0A"/>
    <w:rsid w:val="0079691F"/>
    <w:rsid w:val="00797FBB"/>
    <w:rsid w:val="007A26A6"/>
    <w:rsid w:val="007A5294"/>
    <w:rsid w:val="007A5EB5"/>
    <w:rsid w:val="007B17DD"/>
    <w:rsid w:val="007B2812"/>
    <w:rsid w:val="007B284D"/>
    <w:rsid w:val="007B3100"/>
    <w:rsid w:val="007B600C"/>
    <w:rsid w:val="007C22FA"/>
    <w:rsid w:val="007C28D2"/>
    <w:rsid w:val="007C4F8B"/>
    <w:rsid w:val="007C75B9"/>
    <w:rsid w:val="007D25B1"/>
    <w:rsid w:val="007D4D14"/>
    <w:rsid w:val="007D7003"/>
    <w:rsid w:val="007E5998"/>
    <w:rsid w:val="007E6A58"/>
    <w:rsid w:val="007F069B"/>
    <w:rsid w:val="007F0849"/>
    <w:rsid w:val="007F4F5E"/>
    <w:rsid w:val="00800D85"/>
    <w:rsid w:val="00804674"/>
    <w:rsid w:val="00804EFC"/>
    <w:rsid w:val="00806EA2"/>
    <w:rsid w:val="00810C8F"/>
    <w:rsid w:val="0081309D"/>
    <w:rsid w:val="008213E5"/>
    <w:rsid w:val="00821798"/>
    <w:rsid w:val="008220F1"/>
    <w:rsid w:val="0082519E"/>
    <w:rsid w:val="00830060"/>
    <w:rsid w:val="00835D59"/>
    <w:rsid w:val="008360FB"/>
    <w:rsid w:val="008373C3"/>
    <w:rsid w:val="00841337"/>
    <w:rsid w:val="008462FE"/>
    <w:rsid w:val="00855D5F"/>
    <w:rsid w:val="00861A5B"/>
    <w:rsid w:val="00863F96"/>
    <w:rsid w:val="00865D0B"/>
    <w:rsid w:val="0086656F"/>
    <w:rsid w:val="008679BD"/>
    <w:rsid w:val="0087070B"/>
    <w:rsid w:val="00876D79"/>
    <w:rsid w:val="00876F28"/>
    <w:rsid w:val="008810AB"/>
    <w:rsid w:val="008826EB"/>
    <w:rsid w:val="00891B7C"/>
    <w:rsid w:val="008A67E3"/>
    <w:rsid w:val="008A6AE6"/>
    <w:rsid w:val="008B393E"/>
    <w:rsid w:val="008B3BD3"/>
    <w:rsid w:val="008C18D6"/>
    <w:rsid w:val="008C4F62"/>
    <w:rsid w:val="008C7373"/>
    <w:rsid w:val="008D1226"/>
    <w:rsid w:val="008D3881"/>
    <w:rsid w:val="008E5E5C"/>
    <w:rsid w:val="008E71D6"/>
    <w:rsid w:val="008F1304"/>
    <w:rsid w:val="008F7BA9"/>
    <w:rsid w:val="00901318"/>
    <w:rsid w:val="0090186D"/>
    <w:rsid w:val="00901C17"/>
    <w:rsid w:val="00902F05"/>
    <w:rsid w:val="00912825"/>
    <w:rsid w:val="00913401"/>
    <w:rsid w:val="0091489B"/>
    <w:rsid w:val="009156E8"/>
    <w:rsid w:val="00932DE1"/>
    <w:rsid w:val="00936356"/>
    <w:rsid w:val="00936426"/>
    <w:rsid w:val="00937289"/>
    <w:rsid w:val="00941D3E"/>
    <w:rsid w:val="00943D59"/>
    <w:rsid w:val="0094693B"/>
    <w:rsid w:val="00946E12"/>
    <w:rsid w:val="009558CB"/>
    <w:rsid w:val="00961F87"/>
    <w:rsid w:val="00962208"/>
    <w:rsid w:val="0096770C"/>
    <w:rsid w:val="0097286E"/>
    <w:rsid w:val="009811BC"/>
    <w:rsid w:val="00981723"/>
    <w:rsid w:val="00984E7B"/>
    <w:rsid w:val="0098638D"/>
    <w:rsid w:val="0099113C"/>
    <w:rsid w:val="009A13FB"/>
    <w:rsid w:val="009C2599"/>
    <w:rsid w:val="009C5B00"/>
    <w:rsid w:val="009C7824"/>
    <w:rsid w:val="009C7952"/>
    <w:rsid w:val="009C7A37"/>
    <w:rsid w:val="009D2F93"/>
    <w:rsid w:val="009D4195"/>
    <w:rsid w:val="009D4D87"/>
    <w:rsid w:val="009D4E63"/>
    <w:rsid w:val="009E444E"/>
    <w:rsid w:val="009E5B66"/>
    <w:rsid w:val="009F689D"/>
    <w:rsid w:val="009F798A"/>
    <w:rsid w:val="00A108DE"/>
    <w:rsid w:val="00A16FC8"/>
    <w:rsid w:val="00A222F6"/>
    <w:rsid w:val="00A311EA"/>
    <w:rsid w:val="00A31A71"/>
    <w:rsid w:val="00A369A8"/>
    <w:rsid w:val="00A415D0"/>
    <w:rsid w:val="00A41C9B"/>
    <w:rsid w:val="00A43026"/>
    <w:rsid w:val="00A45C07"/>
    <w:rsid w:val="00A463A9"/>
    <w:rsid w:val="00A505EA"/>
    <w:rsid w:val="00A553D2"/>
    <w:rsid w:val="00A561D8"/>
    <w:rsid w:val="00A60A9D"/>
    <w:rsid w:val="00A6493F"/>
    <w:rsid w:val="00A6600C"/>
    <w:rsid w:val="00A702EF"/>
    <w:rsid w:val="00A724B7"/>
    <w:rsid w:val="00A72667"/>
    <w:rsid w:val="00A84732"/>
    <w:rsid w:val="00A85045"/>
    <w:rsid w:val="00A8632A"/>
    <w:rsid w:val="00A9031E"/>
    <w:rsid w:val="00A944B4"/>
    <w:rsid w:val="00AA5DBE"/>
    <w:rsid w:val="00AA60CB"/>
    <w:rsid w:val="00AB015C"/>
    <w:rsid w:val="00AB1F8C"/>
    <w:rsid w:val="00AB221B"/>
    <w:rsid w:val="00AB3181"/>
    <w:rsid w:val="00AB3931"/>
    <w:rsid w:val="00AC5D99"/>
    <w:rsid w:val="00AC727D"/>
    <w:rsid w:val="00AD389D"/>
    <w:rsid w:val="00AD6542"/>
    <w:rsid w:val="00AD7A5D"/>
    <w:rsid w:val="00AD7D75"/>
    <w:rsid w:val="00AD7F43"/>
    <w:rsid w:val="00AE1719"/>
    <w:rsid w:val="00AE3CAC"/>
    <w:rsid w:val="00AE482A"/>
    <w:rsid w:val="00AE4C73"/>
    <w:rsid w:val="00AE7EC7"/>
    <w:rsid w:val="00AF3C87"/>
    <w:rsid w:val="00AF4515"/>
    <w:rsid w:val="00B0594A"/>
    <w:rsid w:val="00B06D67"/>
    <w:rsid w:val="00B11F7C"/>
    <w:rsid w:val="00B131FA"/>
    <w:rsid w:val="00B13792"/>
    <w:rsid w:val="00B1386B"/>
    <w:rsid w:val="00B14820"/>
    <w:rsid w:val="00B14FAD"/>
    <w:rsid w:val="00B166B9"/>
    <w:rsid w:val="00B16F06"/>
    <w:rsid w:val="00B17EF9"/>
    <w:rsid w:val="00B2332D"/>
    <w:rsid w:val="00B24A3F"/>
    <w:rsid w:val="00B31424"/>
    <w:rsid w:val="00B33495"/>
    <w:rsid w:val="00B4003B"/>
    <w:rsid w:val="00B428BA"/>
    <w:rsid w:val="00B43A3A"/>
    <w:rsid w:val="00B4592F"/>
    <w:rsid w:val="00B45E5E"/>
    <w:rsid w:val="00B4679F"/>
    <w:rsid w:val="00B518B0"/>
    <w:rsid w:val="00B536EF"/>
    <w:rsid w:val="00B54232"/>
    <w:rsid w:val="00B54304"/>
    <w:rsid w:val="00B55FDF"/>
    <w:rsid w:val="00B56F2A"/>
    <w:rsid w:val="00B6462E"/>
    <w:rsid w:val="00B66C97"/>
    <w:rsid w:val="00B6730A"/>
    <w:rsid w:val="00B67F48"/>
    <w:rsid w:val="00B71B7A"/>
    <w:rsid w:val="00B729B3"/>
    <w:rsid w:val="00B7455A"/>
    <w:rsid w:val="00B75BC8"/>
    <w:rsid w:val="00B774BC"/>
    <w:rsid w:val="00B77909"/>
    <w:rsid w:val="00B81EE0"/>
    <w:rsid w:val="00B82211"/>
    <w:rsid w:val="00B83B39"/>
    <w:rsid w:val="00B87A8A"/>
    <w:rsid w:val="00B94EBD"/>
    <w:rsid w:val="00B9528E"/>
    <w:rsid w:val="00B97C10"/>
    <w:rsid w:val="00BA1C21"/>
    <w:rsid w:val="00BA1D03"/>
    <w:rsid w:val="00BB3BD1"/>
    <w:rsid w:val="00BB3D06"/>
    <w:rsid w:val="00BB565E"/>
    <w:rsid w:val="00BB6BA5"/>
    <w:rsid w:val="00BC00ED"/>
    <w:rsid w:val="00BC5B58"/>
    <w:rsid w:val="00BC76B8"/>
    <w:rsid w:val="00BD7527"/>
    <w:rsid w:val="00BD7907"/>
    <w:rsid w:val="00BE095F"/>
    <w:rsid w:val="00BE66D5"/>
    <w:rsid w:val="00BF0A0A"/>
    <w:rsid w:val="00BF1410"/>
    <w:rsid w:val="00BF374E"/>
    <w:rsid w:val="00C053A9"/>
    <w:rsid w:val="00C05EB2"/>
    <w:rsid w:val="00C07C2D"/>
    <w:rsid w:val="00C1005E"/>
    <w:rsid w:val="00C101DD"/>
    <w:rsid w:val="00C251B8"/>
    <w:rsid w:val="00C304AD"/>
    <w:rsid w:val="00C42E87"/>
    <w:rsid w:val="00C46691"/>
    <w:rsid w:val="00C47E64"/>
    <w:rsid w:val="00C52938"/>
    <w:rsid w:val="00C56DB3"/>
    <w:rsid w:val="00C56DFD"/>
    <w:rsid w:val="00C63147"/>
    <w:rsid w:val="00C64557"/>
    <w:rsid w:val="00C70E90"/>
    <w:rsid w:val="00C71EC3"/>
    <w:rsid w:val="00C74D2E"/>
    <w:rsid w:val="00C75EE8"/>
    <w:rsid w:val="00C80CE5"/>
    <w:rsid w:val="00C813A6"/>
    <w:rsid w:val="00C859E0"/>
    <w:rsid w:val="00C869CC"/>
    <w:rsid w:val="00C8753C"/>
    <w:rsid w:val="00C925A4"/>
    <w:rsid w:val="00C926D6"/>
    <w:rsid w:val="00C9622A"/>
    <w:rsid w:val="00C9655B"/>
    <w:rsid w:val="00CA42CB"/>
    <w:rsid w:val="00CA5361"/>
    <w:rsid w:val="00CA761F"/>
    <w:rsid w:val="00CB1085"/>
    <w:rsid w:val="00CB6216"/>
    <w:rsid w:val="00CB65F0"/>
    <w:rsid w:val="00CB72DB"/>
    <w:rsid w:val="00CC49AC"/>
    <w:rsid w:val="00CD04DA"/>
    <w:rsid w:val="00CD10EE"/>
    <w:rsid w:val="00CD37F4"/>
    <w:rsid w:val="00CD467B"/>
    <w:rsid w:val="00CE2A7A"/>
    <w:rsid w:val="00CE73D9"/>
    <w:rsid w:val="00CF25D8"/>
    <w:rsid w:val="00CF2F71"/>
    <w:rsid w:val="00CF3476"/>
    <w:rsid w:val="00CF4890"/>
    <w:rsid w:val="00CF58CE"/>
    <w:rsid w:val="00CF7FCD"/>
    <w:rsid w:val="00D015C4"/>
    <w:rsid w:val="00D019DB"/>
    <w:rsid w:val="00D03119"/>
    <w:rsid w:val="00D12E74"/>
    <w:rsid w:val="00D143B5"/>
    <w:rsid w:val="00D15955"/>
    <w:rsid w:val="00D20F64"/>
    <w:rsid w:val="00D2309C"/>
    <w:rsid w:val="00D252DE"/>
    <w:rsid w:val="00D26818"/>
    <w:rsid w:val="00D2763E"/>
    <w:rsid w:val="00D30212"/>
    <w:rsid w:val="00D40764"/>
    <w:rsid w:val="00D40B08"/>
    <w:rsid w:val="00D41245"/>
    <w:rsid w:val="00D418A0"/>
    <w:rsid w:val="00D42070"/>
    <w:rsid w:val="00D42AC6"/>
    <w:rsid w:val="00D42E9F"/>
    <w:rsid w:val="00D449ED"/>
    <w:rsid w:val="00D54718"/>
    <w:rsid w:val="00D61A2E"/>
    <w:rsid w:val="00D725B6"/>
    <w:rsid w:val="00D739C0"/>
    <w:rsid w:val="00D7486F"/>
    <w:rsid w:val="00D74AF9"/>
    <w:rsid w:val="00D75153"/>
    <w:rsid w:val="00D801DE"/>
    <w:rsid w:val="00D8491D"/>
    <w:rsid w:val="00D84EDB"/>
    <w:rsid w:val="00DA24AE"/>
    <w:rsid w:val="00DA6A1D"/>
    <w:rsid w:val="00DB5BFE"/>
    <w:rsid w:val="00DD0B04"/>
    <w:rsid w:val="00DD1E9A"/>
    <w:rsid w:val="00DD31FE"/>
    <w:rsid w:val="00DD4499"/>
    <w:rsid w:val="00DD70C1"/>
    <w:rsid w:val="00DE108C"/>
    <w:rsid w:val="00DE1CB9"/>
    <w:rsid w:val="00DF1A37"/>
    <w:rsid w:val="00DF2C02"/>
    <w:rsid w:val="00DF431E"/>
    <w:rsid w:val="00DF47DA"/>
    <w:rsid w:val="00DF703A"/>
    <w:rsid w:val="00E003CB"/>
    <w:rsid w:val="00E011BA"/>
    <w:rsid w:val="00E03600"/>
    <w:rsid w:val="00E0385E"/>
    <w:rsid w:val="00E06508"/>
    <w:rsid w:val="00E12DFD"/>
    <w:rsid w:val="00E12FC6"/>
    <w:rsid w:val="00E203C3"/>
    <w:rsid w:val="00E21434"/>
    <w:rsid w:val="00E23ED4"/>
    <w:rsid w:val="00E26B2C"/>
    <w:rsid w:val="00E30BE6"/>
    <w:rsid w:val="00E32262"/>
    <w:rsid w:val="00E33927"/>
    <w:rsid w:val="00E376A4"/>
    <w:rsid w:val="00E421F8"/>
    <w:rsid w:val="00E56393"/>
    <w:rsid w:val="00E637B6"/>
    <w:rsid w:val="00E64899"/>
    <w:rsid w:val="00E67F54"/>
    <w:rsid w:val="00E71B7B"/>
    <w:rsid w:val="00E74797"/>
    <w:rsid w:val="00E75406"/>
    <w:rsid w:val="00E8003A"/>
    <w:rsid w:val="00E85C7E"/>
    <w:rsid w:val="00E871E0"/>
    <w:rsid w:val="00E93DFF"/>
    <w:rsid w:val="00E93E44"/>
    <w:rsid w:val="00EA0CF4"/>
    <w:rsid w:val="00EB5387"/>
    <w:rsid w:val="00EC2EC5"/>
    <w:rsid w:val="00EC5F1C"/>
    <w:rsid w:val="00ED0225"/>
    <w:rsid w:val="00ED5DD5"/>
    <w:rsid w:val="00ED6ADA"/>
    <w:rsid w:val="00ED7981"/>
    <w:rsid w:val="00ED7D41"/>
    <w:rsid w:val="00EE07B9"/>
    <w:rsid w:val="00EE635D"/>
    <w:rsid w:val="00EF1C1E"/>
    <w:rsid w:val="00F05F32"/>
    <w:rsid w:val="00F16E55"/>
    <w:rsid w:val="00F20634"/>
    <w:rsid w:val="00F30840"/>
    <w:rsid w:val="00F405B1"/>
    <w:rsid w:val="00F4347F"/>
    <w:rsid w:val="00F43678"/>
    <w:rsid w:val="00F44697"/>
    <w:rsid w:val="00F4550D"/>
    <w:rsid w:val="00F468E3"/>
    <w:rsid w:val="00F47FF2"/>
    <w:rsid w:val="00F52C1C"/>
    <w:rsid w:val="00F52E5B"/>
    <w:rsid w:val="00F564CA"/>
    <w:rsid w:val="00F5672D"/>
    <w:rsid w:val="00F56B08"/>
    <w:rsid w:val="00F61821"/>
    <w:rsid w:val="00F64100"/>
    <w:rsid w:val="00F6417F"/>
    <w:rsid w:val="00F65F3D"/>
    <w:rsid w:val="00F706C7"/>
    <w:rsid w:val="00F71EA2"/>
    <w:rsid w:val="00F73581"/>
    <w:rsid w:val="00F75975"/>
    <w:rsid w:val="00F76543"/>
    <w:rsid w:val="00F817C3"/>
    <w:rsid w:val="00F93B95"/>
    <w:rsid w:val="00F96BDE"/>
    <w:rsid w:val="00F97283"/>
    <w:rsid w:val="00FA50F6"/>
    <w:rsid w:val="00FA5DF3"/>
    <w:rsid w:val="00FB1543"/>
    <w:rsid w:val="00FB1F6D"/>
    <w:rsid w:val="00FB3C97"/>
    <w:rsid w:val="00FB50B0"/>
    <w:rsid w:val="00FB6293"/>
    <w:rsid w:val="00FB7770"/>
    <w:rsid w:val="00FC1507"/>
    <w:rsid w:val="00FC3852"/>
    <w:rsid w:val="00FC6290"/>
    <w:rsid w:val="00FD1C55"/>
    <w:rsid w:val="00FD2E92"/>
    <w:rsid w:val="00FD2ED7"/>
    <w:rsid w:val="00FD3BE4"/>
    <w:rsid w:val="00FE2346"/>
    <w:rsid w:val="00FE23B8"/>
    <w:rsid w:val="00FE3AB8"/>
    <w:rsid w:val="00FE7A9A"/>
    <w:rsid w:val="00FF3003"/>
    <w:rsid w:val="00FF6C04"/>
    <w:rsid w:val="00FF7557"/>
    <w:rsid w:val="0DCF6FB4"/>
    <w:rsid w:val="20814444"/>
    <w:rsid w:val="382D55B6"/>
    <w:rsid w:val="46C277A4"/>
    <w:rsid w:val="650E4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401"/>
    <w:pPr>
      <w:widowControl w:val="0"/>
      <w:jc w:val="both"/>
    </w:pPr>
    <w:rPr>
      <w:kern w:val="2"/>
      <w:sz w:val="21"/>
      <w:szCs w:val="24"/>
    </w:rPr>
  </w:style>
  <w:style w:type="paragraph" w:styleId="1">
    <w:name w:val="heading 1"/>
    <w:basedOn w:val="a"/>
    <w:link w:val="1Char"/>
    <w:qFormat/>
    <w:rsid w:val="001D53F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D53F3"/>
  </w:style>
  <w:style w:type="character" w:styleId="a4">
    <w:name w:val="Emphasis"/>
    <w:basedOn w:val="a0"/>
    <w:qFormat/>
    <w:rsid w:val="001D53F3"/>
    <w:rPr>
      <w:i/>
      <w:iCs/>
    </w:rPr>
  </w:style>
  <w:style w:type="character" w:styleId="a5">
    <w:name w:val="annotation reference"/>
    <w:basedOn w:val="a0"/>
    <w:rsid w:val="001D53F3"/>
    <w:rPr>
      <w:sz w:val="21"/>
      <w:szCs w:val="21"/>
    </w:rPr>
  </w:style>
  <w:style w:type="character" w:customStyle="1" w:styleId="Char">
    <w:name w:val="段 Char"/>
    <w:basedOn w:val="a0"/>
    <w:rsid w:val="001D53F3"/>
    <w:rPr>
      <w:rFonts w:ascii="宋体"/>
      <w:sz w:val="21"/>
      <w:lang w:val="en-US" w:eastAsia="zh-CN" w:bidi="ar-SA"/>
    </w:rPr>
  </w:style>
  <w:style w:type="character" w:customStyle="1" w:styleId="CharChar">
    <w:name w:val="段 Char Char"/>
    <w:basedOn w:val="a0"/>
    <w:link w:val="a6"/>
    <w:uiPriority w:val="99"/>
    <w:rsid w:val="001D53F3"/>
    <w:rPr>
      <w:rFonts w:ascii="宋体" w:eastAsia="宋体"/>
      <w:sz w:val="21"/>
      <w:lang w:val="en-US" w:eastAsia="zh-CN" w:bidi="ar-SA"/>
    </w:rPr>
  </w:style>
  <w:style w:type="character" w:customStyle="1" w:styleId="a7">
    <w:name w:val="发布"/>
    <w:basedOn w:val="a0"/>
    <w:rsid w:val="001D53F3"/>
    <w:rPr>
      <w:rFonts w:ascii="黑体" w:eastAsia="黑体"/>
      <w:spacing w:val="85"/>
      <w:w w:val="100"/>
      <w:position w:val="3"/>
      <w:sz w:val="28"/>
      <w:szCs w:val="28"/>
    </w:rPr>
  </w:style>
  <w:style w:type="character" w:customStyle="1" w:styleId="1Char">
    <w:name w:val="标题 1 Char"/>
    <w:basedOn w:val="a0"/>
    <w:link w:val="1"/>
    <w:rsid w:val="001D53F3"/>
    <w:rPr>
      <w:rFonts w:ascii="宋体" w:eastAsia="宋体" w:hAnsi="宋体" w:cs="宋体"/>
      <w:b/>
      <w:bCs/>
      <w:kern w:val="36"/>
      <w:sz w:val="48"/>
      <w:szCs w:val="48"/>
      <w:lang w:val="en-US" w:eastAsia="zh-CN" w:bidi="ar-SA"/>
    </w:rPr>
  </w:style>
  <w:style w:type="paragraph" w:styleId="a8">
    <w:name w:val="footer"/>
    <w:basedOn w:val="a"/>
    <w:rsid w:val="001D53F3"/>
    <w:pPr>
      <w:tabs>
        <w:tab w:val="center" w:pos="4153"/>
        <w:tab w:val="right" w:pos="8306"/>
      </w:tabs>
      <w:snapToGrid w:val="0"/>
      <w:jc w:val="left"/>
    </w:pPr>
    <w:rPr>
      <w:sz w:val="18"/>
      <w:szCs w:val="18"/>
    </w:rPr>
  </w:style>
  <w:style w:type="paragraph" w:styleId="a9">
    <w:name w:val="Normal (Web)"/>
    <w:basedOn w:val="a"/>
    <w:rsid w:val="001D53F3"/>
    <w:pPr>
      <w:widowControl/>
      <w:jc w:val="left"/>
    </w:pPr>
    <w:rPr>
      <w:rFonts w:ascii="宋体" w:hAnsi="宋体" w:cs="宋体"/>
      <w:kern w:val="0"/>
      <w:sz w:val="24"/>
    </w:rPr>
  </w:style>
  <w:style w:type="paragraph" w:styleId="aa">
    <w:name w:val="header"/>
    <w:basedOn w:val="a"/>
    <w:rsid w:val="001D53F3"/>
    <w:pPr>
      <w:pBdr>
        <w:bottom w:val="single" w:sz="6" w:space="1" w:color="auto"/>
      </w:pBdr>
      <w:tabs>
        <w:tab w:val="center" w:pos="4153"/>
        <w:tab w:val="right" w:pos="8306"/>
      </w:tabs>
      <w:snapToGrid w:val="0"/>
      <w:jc w:val="center"/>
    </w:pPr>
    <w:rPr>
      <w:sz w:val="18"/>
      <w:szCs w:val="18"/>
    </w:rPr>
  </w:style>
  <w:style w:type="paragraph" w:styleId="ab">
    <w:name w:val="Balloon Text"/>
    <w:basedOn w:val="a"/>
    <w:rsid w:val="001D53F3"/>
    <w:rPr>
      <w:sz w:val="18"/>
      <w:szCs w:val="18"/>
    </w:rPr>
  </w:style>
  <w:style w:type="paragraph" w:styleId="ac">
    <w:name w:val="Date"/>
    <w:basedOn w:val="a"/>
    <w:next w:val="a"/>
    <w:rsid w:val="001D53F3"/>
    <w:pPr>
      <w:ind w:leftChars="2500" w:left="100"/>
    </w:pPr>
  </w:style>
  <w:style w:type="paragraph" w:styleId="ad">
    <w:name w:val="annotation text"/>
    <w:basedOn w:val="a"/>
    <w:rsid w:val="001D53F3"/>
    <w:pPr>
      <w:jc w:val="left"/>
    </w:pPr>
  </w:style>
  <w:style w:type="paragraph" w:styleId="ae">
    <w:name w:val="annotation subject"/>
    <w:basedOn w:val="ad"/>
    <w:next w:val="ad"/>
    <w:rsid w:val="001D53F3"/>
    <w:rPr>
      <w:b/>
      <w:bCs/>
    </w:rPr>
  </w:style>
  <w:style w:type="paragraph" w:customStyle="1" w:styleId="af">
    <w:name w:val="其他标准称谓"/>
    <w:next w:val="a"/>
    <w:rsid w:val="001D53F3"/>
    <w:pPr>
      <w:spacing w:line="0" w:lineRule="atLeast"/>
      <w:jc w:val="distribute"/>
    </w:pPr>
    <w:rPr>
      <w:rFonts w:ascii="黑体" w:eastAsia="黑体" w:hAnsi="宋体"/>
      <w:spacing w:val="-40"/>
      <w:sz w:val="48"/>
      <w:szCs w:val="52"/>
    </w:rPr>
  </w:style>
  <w:style w:type="paragraph" w:customStyle="1" w:styleId="af0">
    <w:name w:val="一级无标题条"/>
    <w:basedOn w:val="a"/>
    <w:rsid w:val="001D53F3"/>
  </w:style>
  <w:style w:type="paragraph" w:customStyle="1" w:styleId="af1">
    <w:name w:val="其他实施日期"/>
    <w:basedOn w:val="a"/>
    <w:rsid w:val="001D53F3"/>
    <w:pPr>
      <w:widowControl/>
      <w:jc w:val="right"/>
    </w:pPr>
    <w:rPr>
      <w:rFonts w:eastAsia="黑体"/>
      <w:kern w:val="0"/>
      <w:sz w:val="28"/>
      <w:szCs w:val="20"/>
    </w:rPr>
  </w:style>
  <w:style w:type="paragraph" w:customStyle="1" w:styleId="af2">
    <w:name w:val="目次、标准名称标题"/>
    <w:basedOn w:val="a"/>
    <w:next w:val="a6"/>
    <w:rsid w:val="001D53F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3">
    <w:name w:val="封面标准英文名称"/>
    <w:basedOn w:val="af4"/>
    <w:rsid w:val="001D53F3"/>
    <w:pPr>
      <w:spacing w:before="370" w:line="400" w:lineRule="exact"/>
    </w:pPr>
    <w:rPr>
      <w:rFonts w:ascii="Times New Roman"/>
      <w:sz w:val="28"/>
      <w:szCs w:val="28"/>
    </w:rPr>
  </w:style>
  <w:style w:type="paragraph" w:customStyle="1" w:styleId="af5">
    <w:name w:val="附录二级条标题"/>
    <w:basedOn w:val="a"/>
    <w:next w:val="a6"/>
    <w:rsid w:val="001D53F3"/>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6">
    <w:name w:val="五级无标题条"/>
    <w:basedOn w:val="a"/>
    <w:rsid w:val="001D53F3"/>
  </w:style>
  <w:style w:type="paragraph" w:customStyle="1" w:styleId="af7">
    <w:name w:val="其他发布部门"/>
    <w:basedOn w:val="a"/>
    <w:rsid w:val="001D53F3"/>
    <w:pPr>
      <w:widowControl/>
      <w:spacing w:line="0" w:lineRule="atLeast"/>
      <w:jc w:val="center"/>
    </w:pPr>
    <w:rPr>
      <w:rFonts w:ascii="黑体" w:eastAsia="黑体"/>
      <w:spacing w:val="20"/>
      <w:w w:val="135"/>
      <w:kern w:val="0"/>
      <w:sz w:val="28"/>
      <w:szCs w:val="20"/>
    </w:rPr>
  </w:style>
  <w:style w:type="paragraph" w:customStyle="1" w:styleId="af8">
    <w:name w:val="附录一级条标题"/>
    <w:basedOn w:val="af9"/>
    <w:next w:val="a6"/>
    <w:rsid w:val="001D53F3"/>
    <w:pPr>
      <w:autoSpaceDN w:val="0"/>
      <w:spacing w:beforeLines="50" w:afterLines="50"/>
      <w:outlineLvl w:val="2"/>
    </w:pPr>
  </w:style>
  <w:style w:type="paragraph" w:customStyle="1" w:styleId="afa">
    <w:name w:val="封面标准文稿类别"/>
    <w:basedOn w:val="afb"/>
    <w:rsid w:val="001D53F3"/>
    <w:pPr>
      <w:spacing w:after="160" w:line="240" w:lineRule="auto"/>
    </w:pPr>
    <w:rPr>
      <w:sz w:val="24"/>
    </w:rPr>
  </w:style>
  <w:style w:type="paragraph" w:customStyle="1" w:styleId="afc">
    <w:name w:val="四级条标题"/>
    <w:basedOn w:val="afd"/>
    <w:next w:val="a6"/>
    <w:rsid w:val="001D53F3"/>
    <w:pPr>
      <w:outlineLvl w:val="5"/>
    </w:pPr>
  </w:style>
  <w:style w:type="paragraph" w:customStyle="1" w:styleId="afd">
    <w:name w:val="三级条标题"/>
    <w:basedOn w:val="afe"/>
    <w:next w:val="a6"/>
    <w:rsid w:val="001D53F3"/>
    <w:pPr>
      <w:outlineLvl w:val="4"/>
    </w:pPr>
  </w:style>
  <w:style w:type="paragraph" w:customStyle="1" w:styleId="a6">
    <w:name w:val="段"/>
    <w:link w:val="CharChar"/>
    <w:uiPriority w:val="99"/>
    <w:qFormat/>
    <w:rsid w:val="001D53F3"/>
    <w:pPr>
      <w:tabs>
        <w:tab w:val="center" w:pos="4201"/>
        <w:tab w:val="right" w:leader="dot" w:pos="9298"/>
      </w:tabs>
      <w:autoSpaceDE w:val="0"/>
      <w:autoSpaceDN w:val="0"/>
      <w:ind w:firstLineChars="200" w:firstLine="420"/>
      <w:jc w:val="both"/>
    </w:pPr>
    <w:rPr>
      <w:rFonts w:ascii="宋体"/>
      <w:sz w:val="21"/>
    </w:rPr>
  </w:style>
  <w:style w:type="paragraph" w:customStyle="1" w:styleId="aff">
    <w:name w:val="附录三级条标题"/>
    <w:basedOn w:val="af5"/>
    <w:next w:val="a6"/>
    <w:rsid w:val="001D53F3"/>
    <w:pPr>
      <w:numPr>
        <w:ilvl w:val="4"/>
      </w:numPr>
      <w:outlineLvl w:val="4"/>
    </w:pPr>
  </w:style>
  <w:style w:type="paragraph" w:customStyle="1" w:styleId="aff0">
    <w:name w:val="文献分类号"/>
    <w:rsid w:val="001D53F3"/>
    <w:pPr>
      <w:widowControl w:val="0"/>
      <w:textAlignment w:val="center"/>
    </w:pPr>
    <w:rPr>
      <w:rFonts w:ascii="黑体" w:eastAsia="黑体"/>
      <w:sz w:val="21"/>
      <w:szCs w:val="21"/>
    </w:rPr>
  </w:style>
  <w:style w:type="paragraph" w:customStyle="1" w:styleId="aff1">
    <w:name w:val="五级条标题"/>
    <w:basedOn w:val="afc"/>
    <w:next w:val="a6"/>
    <w:rsid w:val="001D53F3"/>
    <w:pPr>
      <w:numPr>
        <w:ilvl w:val="5"/>
      </w:numPr>
      <w:outlineLvl w:val="6"/>
    </w:pPr>
  </w:style>
  <w:style w:type="paragraph" w:customStyle="1" w:styleId="reader-word-layerreader-word-s3-25">
    <w:name w:val="reader-word-layer reader-word-s3-25"/>
    <w:basedOn w:val="a"/>
    <w:rsid w:val="001D53F3"/>
    <w:pPr>
      <w:widowControl/>
      <w:spacing w:before="100" w:beforeAutospacing="1" w:after="100" w:afterAutospacing="1"/>
      <w:jc w:val="left"/>
    </w:pPr>
    <w:rPr>
      <w:rFonts w:ascii="宋体" w:hAnsi="宋体" w:cs="宋体"/>
      <w:kern w:val="0"/>
      <w:sz w:val="24"/>
    </w:rPr>
  </w:style>
  <w:style w:type="paragraph" w:customStyle="1" w:styleId="aff2">
    <w:name w:val="附录五级条标题"/>
    <w:basedOn w:val="aff3"/>
    <w:next w:val="a6"/>
    <w:rsid w:val="001D53F3"/>
    <w:pPr>
      <w:numPr>
        <w:ilvl w:val="6"/>
      </w:numPr>
      <w:outlineLvl w:val="6"/>
    </w:pPr>
  </w:style>
  <w:style w:type="paragraph" w:customStyle="1" w:styleId="afb">
    <w:name w:val="封面一致性程度标识"/>
    <w:basedOn w:val="af3"/>
    <w:rsid w:val="001D53F3"/>
    <w:pPr>
      <w:spacing w:before="440"/>
    </w:pPr>
    <w:rPr>
      <w:rFonts w:ascii="宋体" w:eastAsia="宋体"/>
    </w:rPr>
  </w:style>
  <w:style w:type="paragraph" w:customStyle="1" w:styleId="Default">
    <w:name w:val="Default"/>
    <w:rsid w:val="001D53F3"/>
    <w:pPr>
      <w:widowControl w:val="0"/>
      <w:autoSpaceDE w:val="0"/>
      <w:autoSpaceDN w:val="0"/>
      <w:adjustRightInd w:val="0"/>
    </w:pPr>
    <w:rPr>
      <w:rFonts w:ascii="宋体" w:cs="宋体"/>
      <w:color w:val="000000"/>
      <w:sz w:val="24"/>
      <w:szCs w:val="24"/>
    </w:rPr>
  </w:style>
  <w:style w:type="paragraph" w:customStyle="1" w:styleId="aff4">
    <w:name w:val="其他标准标志"/>
    <w:basedOn w:val="a"/>
    <w:rsid w:val="001D53F3"/>
    <w:pPr>
      <w:widowControl/>
      <w:shd w:val="solid" w:color="FFFFFF" w:fill="FFFFFF"/>
      <w:spacing w:line="0" w:lineRule="atLeast"/>
      <w:jc w:val="right"/>
    </w:pPr>
    <w:rPr>
      <w:b/>
      <w:w w:val="130"/>
      <w:kern w:val="0"/>
      <w:sz w:val="96"/>
      <w:szCs w:val="96"/>
    </w:rPr>
  </w:style>
  <w:style w:type="paragraph" w:customStyle="1" w:styleId="aff5">
    <w:name w:val="附录表标号"/>
    <w:basedOn w:val="a"/>
    <w:next w:val="a6"/>
    <w:rsid w:val="001D53F3"/>
    <w:pPr>
      <w:spacing w:line="14" w:lineRule="exact"/>
      <w:ind w:left="811" w:hanging="448"/>
      <w:jc w:val="center"/>
      <w:outlineLvl w:val="0"/>
    </w:pPr>
    <w:rPr>
      <w:color w:val="FFFFFF"/>
    </w:rPr>
  </w:style>
  <w:style w:type="paragraph" w:customStyle="1" w:styleId="aff6">
    <w:name w:val="附录图标号"/>
    <w:basedOn w:val="a"/>
    <w:rsid w:val="001D53F3"/>
    <w:pPr>
      <w:keepNext/>
      <w:pageBreakBefore/>
      <w:widowControl/>
      <w:spacing w:line="14" w:lineRule="exact"/>
      <w:ind w:firstLine="363"/>
      <w:jc w:val="center"/>
      <w:outlineLvl w:val="0"/>
    </w:pPr>
    <w:rPr>
      <w:color w:val="FFFFFF"/>
    </w:rPr>
  </w:style>
  <w:style w:type="paragraph" w:customStyle="1" w:styleId="aff7">
    <w:name w:val="附录标识"/>
    <w:basedOn w:val="a"/>
    <w:next w:val="a6"/>
    <w:rsid w:val="001D53F3"/>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4">
    <w:name w:val="封面标准名称"/>
    <w:rsid w:val="001D53F3"/>
    <w:pPr>
      <w:widowControl w:val="0"/>
      <w:spacing w:line="680" w:lineRule="exact"/>
      <w:jc w:val="center"/>
      <w:textAlignment w:val="center"/>
    </w:pPr>
    <w:rPr>
      <w:rFonts w:ascii="黑体" w:eastAsia="黑体"/>
      <w:sz w:val="52"/>
    </w:rPr>
  </w:style>
  <w:style w:type="paragraph" w:customStyle="1" w:styleId="reader-word-layerreader-word-s3-30">
    <w:name w:val="reader-word-layer reader-word-s3-30"/>
    <w:basedOn w:val="a"/>
    <w:rsid w:val="001D53F3"/>
    <w:pPr>
      <w:widowControl/>
      <w:spacing w:before="100" w:beforeAutospacing="1" w:after="100" w:afterAutospacing="1"/>
      <w:jc w:val="left"/>
    </w:pPr>
    <w:rPr>
      <w:rFonts w:ascii="宋体" w:hAnsi="宋体" w:cs="宋体"/>
      <w:kern w:val="0"/>
      <w:sz w:val="24"/>
    </w:rPr>
  </w:style>
  <w:style w:type="paragraph" w:customStyle="1" w:styleId="aff8">
    <w:name w:val="封面标准代替信息"/>
    <w:rsid w:val="001D53F3"/>
    <w:pPr>
      <w:spacing w:before="57" w:line="280" w:lineRule="exact"/>
      <w:jc w:val="right"/>
    </w:pPr>
    <w:rPr>
      <w:rFonts w:ascii="宋体"/>
      <w:sz w:val="21"/>
      <w:szCs w:val="21"/>
    </w:rPr>
  </w:style>
  <w:style w:type="paragraph" w:customStyle="1" w:styleId="aff9">
    <w:name w:val="二级无标题条"/>
    <w:basedOn w:val="a"/>
    <w:rsid w:val="001D53F3"/>
  </w:style>
  <w:style w:type="paragraph" w:customStyle="1" w:styleId="aff3">
    <w:name w:val="附录四级条标题"/>
    <w:basedOn w:val="aff"/>
    <w:next w:val="a6"/>
    <w:rsid w:val="001D53F3"/>
    <w:pPr>
      <w:numPr>
        <w:ilvl w:val="5"/>
      </w:numPr>
      <w:outlineLvl w:val="5"/>
    </w:pPr>
  </w:style>
  <w:style w:type="paragraph" w:customStyle="1" w:styleId="reader-word-layerreader-word-s15-4">
    <w:name w:val="reader-word-layer reader-word-s15-4"/>
    <w:basedOn w:val="a"/>
    <w:rsid w:val="001D53F3"/>
    <w:pPr>
      <w:widowControl/>
      <w:spacing w:before="100" w:beforeAutospacing="1" w:after="100" w:afterAutospacing="1"/>
      <w:jc w:val="left"/>
    </w:pPr>
    <w:rPr>
      <w:rFonts w:ascii="宋体" w:hAnsi="宋体" w:cs="宋体"/>
      <w:kern w:val="0"/>
      <w:sz w:val="24"/>
    </w:rPr>
  </w:style>
  <w:style w:type="paragraph" w:customStyle="1" w:styleId="affa">
    <w:name w:val="标准书眉_奇数页"/>
    <w:next w:val="a"/>
    <w:rsid w:val="001D53F3"/>
    <w:pPr>
      <w:tabs>
        <w:tab w:val="center" w:pos="4154"/>
        <w:tab w:val="right" w:pos="8306"/>
      </w:tabs>
      <w:spacing w:after="220"/>
      <w:jc w:val="right"/>
    </w:pPr>
    <w:rPr>
      <w:rFonts w:ascii="黑体" w:eastAsia="黑体"/>
      <w:sz w:val="21"/>
      <w:szCs w:val="21"/>
    </w:rPr>
  </w:style>
  <w:style w:type="paragraph" w:customStyle="1" w:styleId="affb">
    <w:name w:val="标准书脚_奇数页"/>
    <w:rsid w:val="001D53F3"/>
    <w:pPr>
      <w:spacing w:before="120"/>
      <w:ind w:right="198"/>
      <w:jc w:val="right"/>
    </w:pPr>
    <w:rPr>
      <w:rFonts w:ascii="宋体"/>
      <w:sz w:val="18"/>
      <w:szCs w:val="18"/>
    </w:rPr>
  </w:style>
  <w:style w:type="paragraph" w:customStyle="1" w:styleId="affc">
    <w:name w:val="附录表标题"/>
    <w:basedOn w:val="a"/>
    <w:next w:val="a6"/>
    <w:rsid w:val="001D53F3"/>
    <w:pPr>
      <w:tabs>
        <w:tab w:val="left" w:pos="180"/>
      </w:tabs>
      <w:spacing w:beforeLines="50" w:afterLines="50"/>
      <w:jc w:val="center"/>
    </w:pPr>
    <w:rPr>
      <w:rFonts w:ascii="黑体" w:eastAsia="黑体"/>
      <w:szCs w:val="21"/>
    </w:rPr>
  </w:style>
  <w:style w:type="paragraph" w:customStyle="1" w:styleId="affd">
    <w:name w:val="三级无标题条"/>
    <w:basedOn w:val="a"/>
    <w:uiPriority w:val="99"/>
    <w:rsid w:val="001D53F3"/>
  </w:style>
  <w:style w:type="paragraph" w:customStyle="1" w:styleId="reader-word-layerreader-word-s3-2">
    <w:name w:val="reader-word-layer reader-word-s3-2"/>
    <w:basedOn w:val="a"/>
    <w:rsid w:val="001D53F3"/>
    <w:pPr>
      <w:widowControl/>
      <w:spacing w:before="100" w:beforeAutospacing="1" w:after="100" w:afterAutospacing="1"/>
      <w:jc w:val="left"/>
    </w:pPr>
    <w:rPr>
      <w:rFonts w:ascii="宋体" w:hAnsi="宋体" w:cs="宋体"/>
      <w:kern w:val="0"/>
      <w:sz w:val="24"/>
    </w:rPr>
  </w:style>
  <w:style w:type="paragraph" w:styleId="affe">
    <w:name w:val="List Paragraph"/>
    <w:basedOn w:val="a"/>
    <w:qFormat/>
    <w:rsid w:val="001D53F3"/>
    <w:pPr>
      <w:ind w:firstLineChars="200" w:firstLine="420"/>
    </w:pPr>
  </w:style>
  <w:style w:type="paragraph" w:customStyle="1" w:styleId="afff">
    <w:name w:val="前言、引言标题"/>
    <w:next w:val="a6"/>
    <w:rsid w:val="001D53F3"/>
    <w:pPr>
      <w:keepNext/>
      <w:pageBreakBefore/>
      <w:shd w:val="clear" w:color="FFFFFF" w:fill="FFFFFF"/>
      <w:spacing w:before="640" w:after="560"/>
      <w:jc w:val="center"/>
      <w:outlineLvl w:val="0"/>
    </w:pPr>
    <w:rPr>
      <w:rFonts w:ascii="黑体" w:eastAsia="黑体"/>
      <w:sz w:val="32"/>
    </w:rPr>
  </w:style>
  <w:style w:type="paragraph" w:customStyle="1" w:styleId="reader-word-layerreader-word-s3-0">
    <w:name w:val="reader-word-layer reader-word-s3-0"/>
    <w:basedOn w:val="a"/>
    <w:rsid w:val="001D53F3"/>
    <w:pPr>
      <w:widowControl/>
      <w:spacing w:before="100" w:beforeAutospacing="1" w:after="100" w:afterAutospacing="1"/>
      <w:jc w:val="left"/>
    </w:pPr>
    <w:rPr>
      <w:rFonts w:ascii="宋体" w:hAnsi="宋体" w:cs="宋体"/>
      <w:kern w:val="0"/>
      <w:sz w:val="24"/>
    </w:rPr>
  </w:style>
  <w:style w:type="paragraph" w:customStyle="1" w:styleId="2">
    <w:name w:val="封面标准号2"/>
    <w:rsid w:val="001D53F3"/>
    <w:pPr>
      <w:spacing w:before="357" w:line="280" w:lineRule="exact"/>
      <w:jc w:val="right"/>
    </w:pPr>
    <w:rPr>
      <w:rFonts w:ascii="黑体" w:eastAsia="黑体"/>
      <w:sz w:val="28"/>
      <w:szCs w:val="28"/>
    </w:rPr>
  </w:style>
  <w:style w:type="paragraph" w:customStyle="1" w:styleId="afff0">
    <w:name w:val="章标题"/>
    <w:next w:val="a6"/>
    <w:uiPriority w:val="99"/>
    <w:rsid w:val="001D53F3"/>
    <w:pPr>
      <w:spacing w:beforeLines="100" w:afterLines="100"/>
      <w:ind w:left="2160"/>
      <w:jc w:val="both"/>
      <w:outlineLvl w:val="1"/>
    </w:pPr>
    <w:rPr>
      <w:rFonts w:ascii="黑体" w:eastAsia="黑体"/>
      <w:sz w:val="21"/>
    </w:rPr>
  </w:style>
  <w:style w:type="paragraph" w:customStyle="1" w:styleId="afff1">
    <w:name w:val="其他发布日期"/>
    <w:basedOn w:val="a"/>
    <w:rsid w:val="001D53F3"/>
    <w:pPr>
      <w:widowControl/>
      <w:jc w:val="left"/>
    </w:pPr>
    <w:rPr>
      <w:rFonts w:eastAsia="黑体"/>
      <w:kern w:val="0"/>
      <w:sz w:val="28"/>
      <w:szCs w:val="20"/>
    </w:rPr>
  </w:style>
  <w:style w:type="paragraph" w:customStyle="1" w:styleId="afff2">
    <w:name w:val="附录图标题"/>
    <w:basedOn w:val="a"/>
    <w:next w:val="a6"/>
    <w:rsid w:val="001D53F3"/>
    <w:pPr>
      <w:tabs>
        <w:tab w:val="left" w:pos="363"/>
      </w:tabs>
      <w:spacing w:beforeLines="50" w:afterLines="50"/>
      <w:jc w:val="center"/>
    </w:pPr>
    <w:rPr>
      <w:rFonts w:ascii="黑体" w:eastAsia="黑体"/>
      <w:szCs w:val="21"/>
    </w:rPr>
  </w:style>
  <w:style w:type="paragraph" w:customStyle="1" w:styleId="reader-word-layerreader-word-s15-3">
    <w:name w:val="reader-word-layer reader-word-s15-3"/>
    <w:basedOn w:val="a"/>
    <w:rsid w:val="001D53F3"/>
    <w:pPr>
      <w:widowControl/>
      <w:spacing w:before="100" w:beforeAutospacing="1" w:after="100" w:afterAutospacing="1"/>
      <w:jc w:val="left"/>
    </w:pPr>
    <w:rPr>
      <w:rFonts w:ascii="宋体" w:hAnsi="宋体" w:cs="宋体"/>
      <w:kern w:val="0"/>
      <w:sz w:val="24"/>
    </w:rPr>
  </w:style>
  <w:style w:type="paragraph" w:customStyle="1" w:styleId="afff3">
    <w:name w:val="四级无标题条"/>
    <w:basedOn w:val="a"/>
    <w:rsid w:val="001D53F3"/>
  </w:style>
  <w:style w:type="paragraph" w:customStyle="1" w:styleId="afff4">
    <w:name w:val="封面标准文稿编辑信息"/>
    <w:basedOn w:val="afa"/>
    <w:rsid w:val="001D53F3"/>
    <w:pPr>
      <w:spacing w:before="180" w:line="180" w:lineRule="exact"/>
    </w:pPr>
    <w:rPr>
      <w:sz w:val="21"/>
    </w:rPr>
  </w:style>
  <w:style w:type="paragraph" w:customStyle="1" w:styleId="afff5">
    <w:name w:val="终结线"/>
    <w:basedOn w:val="a"/>
    <w:rsid w:val="001D53F3"/>
  </w:style>
  <w:style w:type="paragraph" w:customStyle="1" w:styleId="reader-word-layerreader-word-s3-6">
    <w:name w:val="reader-word-layer reader-word-s3-6"/>
    <w:basedOn w:val="a"/>
    <w:rsid w:val="001D53F3"/>
    <w:pPr>
      <w:widowControl/>
      <w:spacing w:before="100" w:beforeAutospacing="1" w:after="100" w:afterAutospacing="1"/>
      <w:jc w:val="left"/>
    </w:pPr>
    <w:rPr>
      <w:rFonts w:ascii="宋体" w:hAnsi="宋体" w:cs="宋体"/>
      <w:kern w:val="0"/>
      <w:sz w:val="24"/>
    </w:rPr>
  </w:style>
  <w:style w:type="paragraph" w:customStyle="1" w:styleId="afe">
    <w:name w:val="二级条标题"/>
    <w:basedOn w:val="afff6"/>
    <w:next w:val="a6"/>
    <w:rsid w:val="001D53F3"/>
    <w:pPr>
      <w:ind w:left="0"/>
      <w:outlineLvl w:val="3"/>
    </w:pPr>
  </w:style>
  <w:style w:type="paragraph" w:customStyle="1" w:styleId="af9">
    <w:name w:val="附录章标题"/>
    <w:next w:val="a6"/>
    <w:rsid w:val="001D53F3"/>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6">
    <w:name w:val="一级条标题"/>
    <w:next w:val="a6"/>
    <w:rsid w:val="001D53F3"/>
    <w:pPr>
      <w:spacing w:beforeLines="50" w:afterLines="50"/>
      <w:ind w:left="720"/>
      <w:outlineLvl w:val="2"/>
    </w:pPr>
    <w:rPr>
      <w:rFonts w:ascii="黑体" w:eastAsia="黑体"/>
      <w:sz w:val="21"/>
      <w:szCs w:val="21"/>
    </w:rPr>
  </w:style>
  <w:style w:type="character" w:styleId="afff7">
    <w:name w:val="Placeholder Text"/>
    <w:basedOn w:val="a0"/>
    <w:uiPriority w:val="99"/>
    <w:unhideWhenUsed/>
    <w:rsid w:val="00AE482A"/>
    <w:rPr>
      <w:color w:val="808080"/>
    </w:rPr>
  </w:style>
  <w:style w:type="table" w:styleId="afff8">
    <w:name w:val="Table Grid"/>
    <w:basedOn w:val="a1"/>
    <w:rsid w:val="00C74D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9">
    <w:name w:val="Hyperlink"/>
    <w:uiPriority w:val="99"/>
    <w:rsid w:val="00A84732"/>
    <w:rPr>
      <w:color w:val="0000FF"/>
      <w:spacing w:val="0"/>
      <w:w w:val="100"/>
      <w:szCs w:val="21"/>
      <w:u w:val="single"/>
      <w:lang w:val="en-US" w:eastAsia="zh-CN"/>
    </w:rPr>
  </w:style>
  <w:style w:type="paragraph" w:customStyle="1" w:styleId="afffa">
    <w:basedOn w:val="a"/>
    <w:next w:val="a"/>
    <w:uiPriority w:val="39"/>
    <w:rsid w:val="00A84732"/>
    <w:pPr>
      <w:tabs>
        <w:tab w:val="right" w:leader="dot" w:pos="9241"/>
      </w:tabs>
      <w:spacing w:beforeLines="25" w:afterLines="25"/>
      <w:jc w:val="left"/>
    </w:pPr>
    <w:rPr>
      <w:rFonts w:ascii="宋体"/>
      <w:szCs w:val="21"/>
    </w:rPr>
  </w:style>
  <w:style w:type="paragraph" w:styleId="10">
    <w:name w:val="toc 1"/>
    <w:basedOn w:val="a"/>
    <w:next w:val="a"/>
    <w:autoRedefine/>
    <w:uiPriority w:val="39"/>
    <w:rsid w:val="00A84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401"/>
    <w:pPr>
      <w:widowControl w:val="0"/>
      <w:jc w:val="both"/>
    </w:pPr>
    <w:rPr>
      <w:kern w:val="2"/>
      <w:sz w:val="21"/>
      <w:szCs w:val="24"/>
    </w:rPr>
  </w:style>
  <w:style w:type="paragraph" w:styleId="1">
    <w:name w:val="heading 1"/>
    <w:basedOn w:val="a"/>
    <w:link w:val="1Char"/>
    <w:qFormat/>
    <w:rsid w:val="001D53F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D53F3"/>
  </w:style>
  <w:style w:type="character" w:styleId="a4">
    <w:name w:val="Emphasis"/>
    <w:basedOn w:val="a0"/>
    <w:qFormat/>
    <w:rsid w:val="001D53F3"/>
    <w:rPr>
      <w:i/>
      <w:iCs/>
    </w:rPr>
  </w:style>
  <w:style w:type="character" w:styleId="a5">
    <w:name w:val="annotation reference"/>
    <w:basedOn w:val="a0"/>
    <w:rsid w:val="001D53F3"/>
    <w:rPr>
      <w:sz w:val="21"/>
      <w:szCs w:val="21"/>
    </w:rPr>
  </w:style>
  <w:style w:type="character" w:customStyle="1" w:styleId="Char">
    <w:name w:val="段 Char"/>
    <w:basedOn w:val="a0"/>
    <w:rsid w:val="001D53F3"/>
    <w:rPr>
      <w:rFonts w:ascii="宋体"/>
      <w:sz w:val="21"/>
      <w:lang w:val="en-US" w:eastAsia="zh-CN" w:bidi="ar-SA"/>
    </w:rPr>
  </w:style>
  <w:style w:type="character" w:customStyle="1" w:styleId="CharChar">
    <w:name w:val="段 Char Char"/>
    <w:basedOn w:val="a0"/>
    <w:link w:val="a6"/>
    <w:uiPriority w:val="99"/>
    <w:rsid w:val="001D53F3"/>
    <w:rPr>
      <w:rFonts w:ascii="宋体" w:eastAsia="宋体"/>
      <w:sz w:val="21"/>
      <w:lang w:val="en-US" w:eastAsia="zh-CN" w:bidi="ar-SA"/>
    </w:rPr>
  </w:style>
  <w:style w:type="character" w:customStyle="1" w:styleId="a7">
    <w:name w:val="发布"/>
    <w:basedOn w:val="a0"/>
    <w:rsid w:val="001D53F3"/>
    <w:rPr>
      <w:rFonts w:ascii="黑体" w:eastAsia="黑体"/>
      <w:spacing w:val="85"/>
      <w:w w:val="100"/>
      <w:position w:val="3"/>
      <w:sz w:val="28"/>
      <w:szCs w:val="28"/>
    </w:rPr>
  </w:style>
  <w:style w:type="character" w:customStyle="1" w:styleId="1Char">
    <w:name w:val="标题 1 Char"/>
    <w:basedOn w:val="a0"/>
    <w:link w:val="1"/>
    <w:rsid w:val="001D53F3"/>
    <w:rPr>
      <w:rFonts w:ascii="宋体" w:eastAsia="宋体" w:hAnsi="宋体" w:cs="宋体"/>
      <w:b/>
      <w:bCs/>
      <w:kern w:val="36"/>
      <w:sz w:val="48"/>
      <w:szCs w:val="48"/>
      <w:lang w:val="en-US" w:eastAsia="zh-CN" w:bidi="ar-SA"/>
    </w:rPr>
  </w:style>
  <w:style w:type="paragraph" w:styleId="a8">
    <w:name w:val="footer"/>
    <w:basedOn w:val="a"/>
    <w:rsid w:val="001D53F3"/>
    <w:pPr>
      <w:tabs>
        <w:tab w:val="center" w:pos="4153"/>
        <w:tab w:val="right" w:pos="8306"/>
      </w:tabs>
      <w:snapToGrid w:val="0"/>
      <w:jc w:val="left"/>
    </w:pPr>
    <w:rPr>
      <w:sz w:val="18"/>
      <w:szCs w:val="18"/>
    </w:rPr>
  </w:style>
  <w:style w:type="paragraph" w:styleId="a9">
    <w:name w:val="Normal (Web)"/>
    <w:basedOn w:val="a"/>
    <w:rsid w:val="001D53F3"/>
    <w:pPr>
      <w:widowControl/>
      <w:jc w:val="left"/>
    </w:pPr>
    <w:rPr>
      <w:rFonts w:ascii="宋体" w:hAnsi="宋体" w:cs="宋体"/>
      <w:kern w:val="0"/>
      <w:sz w:val="24"/>
    </w:rPr>
  </w:style>
  <w:style w:type="paragraph" w:styleId="aa">
    <w:name w:val="header"/>
    <w:basedOn w:val="a"/>
    <w:rsid w:val="001D53F3"/>
    <w:pPr>
      <w:pBdr>
        <w:bottom w:val="single" w:sz="6" w:space="1" w:color="auto"/>
      </w:pBdr>
      <w:tabs>
        <w:tab w:val="center" w:pos="4153"/>
        <w:tab w:val="right" w:pos="8306"/>
      </w:tabs>
      <w:snapToGrid w:val="0"/>
      <w:jc w:val="center"/>
    </w:pPr>
    <w:rPr>
      <w:sz w:val="18"/>
      <w:szCs w:val="18"/>
    </w:rPr>
  </w:style>
  <w:style w:type="paragraph" w:styleId="ab">
    <w:name w:val="Balloon Text"/>
    <w:basedOn w:val="a"/>
    <w:rsid w:val="001D53F3"/>
    <w:rPr>
      <w:sz w:val="18"/>
      <w:szCs w:val="18"/>
    </w:rPr>
  </w:style>
  <w:style w:type="paragraph" w:styleId="ac">
    <w:name w:val="Date"/>
    <w:basedOn w:val="a"/>
    <w:next w:val="a"/>
    <w:rsid w:val="001D53F3"/>
    <w:pPr>
      <w:ind w:leftChars="2500" w:left="100"/>
    </w:pPr>
  </w:style>
  <w:style w:type="paragraph" w:styleId="ad">
    <w:name w:val="annotation text"/>
    <w:basedOn w:val="a"/>
    <w:rsid w:val="001D53F3"/>
    <w:pPr>
      <w:jc w:val="left"/>
    </w:pPr>
  </w:style>
  <w:style w:type="paragraph" w:styleId="ae">
    <w:name w:val="annotation subject"/>
    <w:basedOn w:val="ad"/>
    <w:next w:val="ad"/>
    <w:rsid w:val="001D53F3"/>
    <w:rPr>
      <w:b/>
      <w:bCs/>
    </w:rPr>
  </w:style>
  <w:style w:type="paragraph" w:customStyle="1" w:styleId="af">
    <w:name w:val="其他标准称谓"/>
    <w:next w:val="a"/>
    <w:rsid w:val="001D53F3"/>
    <w:pPr>
      <w:spacing w:line="0" w:lineRule="atLeast"/>
      <w:jc w:val="distribute"/>
    </w:pPr>
    <w:rPr>
      <w:rFonts w:ascii="黑体" w:eastAsia="黑体" w:hAnsi="宋体"/>
      <w:spacing w:val="-40"/>
      <w:sz w:val="48"/>
      <w:szCs w:val="52"/>
    </w:rPr>
  </w:style>
  <w:style w:type="paragraph" w:customStyle="1" w:styleId="af0">
    <w:name w:val="一级无标题条"/>
    <w:basedOn w:val="a"/>
    <w:rsid w:val="001D53F3"/>
  </w:style>
  <w:style w:type="paragraph" w:customStyle="1" w:styleId="af1">
    <w:name w:val="其他实施日期"/>
    <w:basedOn w:val="a"/>
    <w:rsid w:val="001D53F3"/>
    <w:pPr>
      <w:widowControl/>
      <w:jc w:val="right"/>
    </w:pPr>
    <w:rPr>
      <w:rFonts w:eastAsia="黑体"/>
      <w:kern w:val="0"/>
      <w:sz w:val="28"/>
      <w:szCs w:val="20"/>
    </w:rPr>
  </w:style>
  <w:style w:type="paragraph" w:customStyle="1" w:styleId="af2">
    <w:name w:val="目次、标准名称标题"/>
    <w:basedOn w:val="a"/>
    <w:next w:val="a6"/>
    <w:rsid w:val="001D53F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3">
    <w:name w:val="封面标准英文名称"/>
    <w:basedOn w:val="af4"/>
    <w:rsid w:val="001D53F3"/>
    <w:pPr>
      <w:spacing w:before="370" w:line="400" w:lineRule="exact"/>
    </w:pPr>
    <w:rPr>
      <w:rFonts w:ascii="Times New Roman"/>
      <w:sz w:val="28"/>
      <w:szCs w:val="28"/>
    </w:rPr>
  </w:style>
  <w:style w:type="paragraph" w:customStyle="1" w:styleId="af5">
    <w:name w:val="附录二级条标题"/>
    <w:basedOn w:val="a"/>
    <w:next w:val="a6"/>
    <w:rsid w:val="001D53F3"/>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6">
    <w:name w:val="五级无标题条"/>
    <w:basedOn w:val="a"/>
    <w:rsid w:val="001D53F3"/>
  </w:style>
  <w:style w:type="paragraph" w:customStyle="1" w:styleId="af7">
    <w:name w:val="其他发布部门"/>
    <w:basedOn w:val="a"/>
    <w:rsid w:val="001D53F3"/>
    <w:pPr>
      <w:widowControl/>
      <w:spacing w:line="0" w:lineRule="atLeast"/>
      <w:jc w:val="center"/>
    </w:pPr>
    <w:rPr>
      <w:rFonts w:ascii="黑体" w:eastAsia="黑体"/>
      <w:spacing w:val="20"/>
      <w:w w:val="135"/>
      <w:kern w:val="0"/>
      <w:sz w:val="28"/>
      <w:szCs w:val="20"/>
    </w:rPr>
  </w:style>
  <w:style w:type="paragraph" w:customStyle="1" w:styleId="af8">
    <w:name w:val="附录一级条标题"/>
    <w:basedOn w:val="af9"/>
    <w:next w:val="a6"/>
    <w:rsid w:val="001D53F3"/>
    <w:pPr>
      <w:autoSpaceDN w:val="0"/>
      <w:spacing w:beforeLines="50" w:afterLines="50"/>
      <w:outlineLvl w:val="2"/>
    </w:pPr>
  </w:style>
  <w:style w:type="paragraph" w:customStyle="1" w:styleId="afa">
    <w:name w:val="封面标准文稿类别"/>
    <w:basedOn w:val="afb"/>
    <w:rsid w:val="001D53F3"/>
    <w:pPr>
      <w:spacing w:after="160" w:line="240" w:lineRule="auto"/>
    </w:pPr>
    <w:rPr>
      <w:sz w:val="24"/>
    </w:rPr>
  </w:style>
  <w:style w:type="paragraph" w:customStyle="1" w:styleId="afc">
    <w:name w:val="四级条标题"/>
    <w:basedOn w:val="afd"/>
    <w:next w:val="a6"/>
    <w:rsid w:val="001D53F3"/>
    <w:pPr>
      <w:outlineLvl w:val="5"/>
    </w:pPr>
  </w:style>
  <w:style w:type="paragraph" w:customStyle="1" w:styleId="afd">
    <w:name w:val="三级条标题"/>
    <w:basedOn w:val="afe"/>
    <w:next w:val="a6"/>
    <w:rsid w:val="001D53F3"/>
    <w:pPr>
      <w:outlineLvl w:val="4"/>
    </w:pPr>
  </w:style>
  <w:style w:type="paragraph" w:customStyle="1" w:styleId="a6">
    <w:name w:val="段"/>
    <w:link w:val="CharChar"/>
    <w:uiPriority w:val="99"/>
    <w:qFormat/>
    <w:rsid w:val="001D53F3"/>
    <w:pPr>
      <w:tabs>
        <w:tab w:val="center" w:pos="4201"/>
        <w:tab w:val="right" w:leader="dot" w:pos="9298"/>
      </w:tabs>
      <w:autoSpaceDE w:val="0"/>
      <w:autoSpaceDN w:val="0"/>
      <w:ind w:firstLineChars="200" w:firstLine="420"/>
      <w:jc w:val="both"/>
    </w:pPr>
    <w:rPr>
      <w:rFonts w:ascii="宋体"/>
      <w:sz w:val="21"/>
    </w:rPr>
  </w:style>
  <w:style w:type="paragraph" w:customStyle="1" w:styleId="aff">
    <w:name w:val="附录三级条标题"/>
    <w:basedOn w:val="af5"/>
    <w:next w:val="a6"/>
    <w:rsid w:val="001D53F3"/>
    <w:pPr>
      <w:numPr>
        <w:ilvl w:val="4"/>
      </w:numPr>
      <w:outlineLvl w:val="4"/>
    </w:pPr>
  </w:style>
  <w:style w:type="paragraph" w:customStyle="1" w:styleId="aff0">
    <w:name w:val="文献分类号"/>
    <w:rsid w:val="001D53F3"/>
    <w:pPr>
      <w:widowControl w:val="0"/>
      <w:textAlignment w:val="center"/>
    </w:pPr>
    <w:rPr>
      <w:rFonts w:ascii="黑体" w:eastAsia="黑体"/>
      <w:sz w:val="21"/>
      <w:szCs w:val="21"/>
    </w:rPr>
  </w:style>
  <w:style w:type="paragraph" w:customStyle="1" w:styleId="aff1">
    <w:name w:val="五级条标题"/>
    <w:basedOn w:val="afc"/>
    <w:next w:val="a6"/>
    <w:rsid w:val="001D53F3"/>
    <w:pPr>
      <w:numPr>
        <w:ilvl w:val="5"/>
      </w:numPr>
      <w:outlineLvl w:val="6"/>
    </w:pPr>
  </w:style>
  <w:style w:type="paragraph" w:customStyle="1" w:styleId="reader-word-layerreader-word-s3-25">
    <w:name w:val="reader-word-layer reader-word-s3-25"/>
    <w:basedOn w:val="a"/>
    <w:rsid w:val="001D53F3"/>
    <w:pPr>
      <w:widowControl/>
      <w:spacing w:before="100" w:beforeAutospacing="1" w:after="100" w:afterAutospacing="1"/>
      <w:jc w:val="left"/>
    </w:pPr>
    <w:rPr>
      <w:rFonts w:ascii="宋体" w:hAnsi="宋体" w:cs="宋体"/>
      <w:kern w:val="0"/>
      <w:sz w:val="24"/>
    </w:rPr>
  </w:style>
  <w:style w:type="paragraph" w:customStyle="1" w:styleId="aff2">
    <w:name w:val="附录五级条标题"/>
    <w:basedOn w:val="aff3"/>
    <w:next w:val="a6"/>
    <w:rsid w:val="001D53F3"/>
    <w:pPr>
      <w:numPr>
        <w:ilvl w:val="6"/>
      </w:numPr>
      <w:outlineLvl w:val="6"/>
    </w:pPr>
  </w:style>
  <w:style w:type="paragraph" w:customStyle="1" w:styleId="afb">
    <w:name w:val="封面一致性程度标识"/>
    <w:basedOn w:val="af3"/>
    <w:rsid w:val="001D53F3"/>
    <w:pPr>
      <w:spacing w:before="440"/>
    </w:pPr>
    <w:rPr>
      <w:rFonts w:ascii="宋体" w:eastAsia="宋体"/>
    </w:rPr>
  </w:style>
  <w:style w:type="paragraph" w:customStyle="1" w:styleId="Default">
    <w:name w:val="Default"/>
    <w:rsid w:val="001D53F3"/>
    <w:pPr>
      <w:widowControl w:val="0"/>
      <w:autoSpaceDE w:val="0"/>
      <w:autoSpaceDN w:val="0"/>
      <w:adjustRightInd w:val="0"/>
    </w:pPr>
    <w:rPr>
      <w:rFonts w:ascii="宋体" w:cs="宋体"/>
      <w:color w:val="000000"/>
      <w:sz w:val="24"/>
      <w:szCs w:val="24"/>
    </w:rPr>
  </w:style>
  <w:style w:type="paragraph" w:customStyle="1" w:styleId="aff4">
    <w:name w:val="其他标准标志"/>
    <w:basedOn w:val="a"/>
    <w:rsid w:val="001D53F3"/>
    <w:pPr>
      <w:widowControl/>
      <w:shd w:val="solid" w:color="FFFFFF" w:fill="FFFFFF"/>
      <w:spacing w:line="0" w:lineRule="atLeast"/>
      <w:jc w:val="right"/>
    </w:pPr>
    <w:rPr>
      <w:b/>
      <w:w w:val="130"/>
      <w:kern w:val="0"/>
      <w:sz w:val="96"/>
      <w:szCs w:val="96"/>
    </w:rPr>
  </w:style>
  <w:style w:type="paragraph" w:customStyle="1" w:styleId="aff5">
    <w:name w:val="附录表标号"/>
    <w:basedOn w:val="a"/>
    <w:next w:val="a6"/>
    <w:rsid w:val="001D53F3"/>
    <w:pPr>
      <w:spacing w:line="14" w:lineRule="exact"/>
      <w:ind w:left="811" w:hanging="448"/>
      <w:jc w:val="center"/>
      <w:outlineLvl w:val="0"/>
    </w:pPr>
    <w:rPr>
      <w:color w:val="FFFFFF"/>
    </w:rPr>
  </w:style>
  <w:style w:type="paragraph" w:customStyle="1" w:styleId="aff6">
    <w:name w:val="附录图标号"/>
    <w:basedOn w:val="a"/>
    <w:rsid w:val="001D53F3"/>
    <w:pPr>
      <w:keepNext/>
      <w:pageBreakBefore/>
      <w:widowControl/>
      <w:spacing w:line="14" w:lineRule="exact"/>
      <w:ind w:firstLine="363"/>
      <w:jc w:val="center"/>
      <w:outlineLvl w:val="0"/>
    </w:pPr>
    <w:rPr>
      <w:color w:val="FFFFFF"/>
    </w:rPr>
  </w:style>
  <w:style w:type="paragraph" w:customStyle="1" w:styleId="aff7">
    <w:name w:val="附录标识"/>
    <w:basedOn w:val="a"/>
    <w:next w:val="a6"/>
    <w:rsid w:val="001D53F3"/>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4">
    <w:name w:val="封面标准名称"/>
    <w:rsid w:val="001D53F3"/>
    <w:pPr>
      <w:widowControl w:val="0"/>
      <w:spacing w:line="680" w:lineRule="exact"/>
      <w:jc w:val="center"/>
      <w:textAlignment w:val="center"/>
    </w:pPr>
    <w:rPr>
      <w:rFonts w:ascii="黑体" w:eastAsia="黑体"/>
      <w:sz w:val="52"/>
    </w:rPr>
  </w:style>
  <w:style w:type="paragraph" w:customStyle="1" w:styleId="reader-word-layerreader-word-s3-30">
    <w:name w:val="reader-word-layer reader-word-s3-30"/>
    <w:basedOn w:val="a"/>
    <w:rsid w:val="001D53F3"/>
    <w:pPr>
      <w:widowControl/>
      <w:spacing w:before="100" w:beforeAutospacing="1" w:after="100" w:afterAutospacing="1"/>
      <w:jc w:val="left"/>
    </w:pPr>
    <w:rPr>
      <w:rFonts w:ascii="宋体" w:hAnsi="宋体" w:cs="宋体"/>
      <w:kern w:val="0"/>
      <w:sz w:val="24"/>
    </w:rPr>
  </w:style>
  <w:style w:type="paragraph" w:customStyle="1" w:styleId="aff8">
    <w:name w:val="封面标准代替信息"/>
    <w:rsid w:val="001D53F3"/>
    <w:pPr>
      <w:spacing w:before="57" w:line="280" w:lineRule="exact"/>
      <w:jc w:val="right"/>
    </w:pPr>
    <w:rPr>
      <w:rFonts w:ascii="宋体"/>
      <w:sz w:val="21"/>
      <w:szCs w:val="21"/>
    </w:rPr>
  </w:style>
  <w:style w:type="paragraph" w:customStyle="1" w:styleId="aff9">
    <w:name w:val="二级无标题条"/>
    <w:basedOn w:val="a"/>
    <w:rsid w:val="001D53F3"/>
  </w:style>
  <w:style w:type="paragraph" w:customStyle="1" w:styleId="aff3">
    <w:name w:val="附录四级条标题"/>
    <w:basedOn w:val="aff"/>
    <w:next w:val="a6"/>
    <w:rsid w:val="001D53F3"/>
    <w:pPr>
      <w:numPr>
        <w:ilvl w:val="5"/>
      </w:numPr>
      <w:outlineLvl w:val="5"/>
    </w:pPr>
  </w:style>
  <w:style w:type="paragraph" w:customStyle="1" w:styleId="reader-word-layerreader-word-s15-4">
    <w:name w:val="reader-word-layer reader-word-s15-4"/>
    <w:basedOn w:val="a"/>
    <w:rsid w:val="001D53F3"/>
    <w:pPr>
      <w:widowControl/>
      <w:spacing w:before="100" w:beforeAutospacing="1" w:after="100" w:afterAutospacing="1"/>
      <w:jc w:val="left"/>
    </w:pPr>
    <w:rPr>
      <w:rFonts w:ascii="宋体" w:hAnsi="宋体" w:cs="宋体"/>
      <w:kern w:val="0"/>
      <w:sz w:val="24"/>
    </w:rPr>
  </w:style>
  <w:style w:type="paragraph" w:customStyle="1" w:styleId="affa">
    <w:name w:val="标准书眉_奇数页"/>
    <w:next w:val="a"/>
    <w:rsid w:val="001D53F3"/>
    <w:pPr>
      <w:tabs>
        <w:tab w:val="center" w:pos="4154"/>
        <w:tab w:val="right" w:pos="8306"/>
      </w:tabs>
      <w:spacing w:after="220"/>
      <w:jc w:val="right"/>
    </w:pPr>
    <w:rPr>
      <w:rFonts w:ascii="黑体" w:eastAsia="黑体"/>
      <w:sz w:val="21"/>
      <w:szCs w:val="21"/>
    </w:rPr>
  </w:style>
  <w:style w:type="paragraph" w:customStyle="1" w:styleId="affb">
    <w:name w:val="标准书脚_奇数页"/>
    <w:rsid w:val="001D53F3"/>
    <w:pPr>
      <w:spacing w:before="120"/>
      <w:ind w:right="198"/>
      <w:jc w:val="right"/>
    </w:pPr>
    <w:rPr>
      <w:rFonts w:ascii="宋体"/>
      <w:sz w:val="18"/>
      <w:szCs w:val="18"/>
    </w:rPr>
  </w:style>
  <w:style w:type="paragraph" w:customStyle="1" w:styleId="affc">
    <w:name w:val="附录表标题"/>
    <w:basedOn w:val="a"/>
    <w:next w:val="a6"/>
    <w:rsid w:val="001D53F3"/>
    <w:pPr>
      <w:tabs>
        <w:tab w:val="left" w:pos="180"/>
      </w:tabs>
      <w:spacing w:beforeLines="50" w:afterLines="50"/>
      <w:jc w:val="center"/>
    </w:pPr>
    <w:rPr>
      <w:rFonts w:ascii="黑体" w:eastAsia="黑体"/>
      <w:szCs w:val="21"/>
    </w:rPr>
  </w:style>
  <w:style w:type="paragraph" w:customStyle="1" w:styleId="affd">
    <w:name w:val="三级无标题条"/>
    <w:basedOn w:val="a"/>
    <w:uiPriority w:val="99"/>
    <w:rsid w:val="001D53F3"/>
  </w:style>
  <w:style w:type="paragraph" w:customStyle="1" w:styleId="reader-word-layerreader-word-s3-2">
    <w:name w:val="reader-word-layer reader-word-s3-2"/>
    <w:basedOn w:val="a"/>
    <w:rsid w:val="001D53F3"/>
    <w:pPr>
      <w:widowControl/>
      <w:spacing w:before="100" w:beforeAutospacing="1" w:after="100" w:afterAutospacing="1"/>
      <w:jc w:val="left"/>
    </w:pPr>
    <w:rPr>
      <w:rFonts w:ascii="宋体" w:hAnsi="宋体" w:cs="宋体"/>
      <w:kern w:val="0"/>
      <w:sz w:val="24"/>
    </w:rPr>
  </w:style>
  <w:style w:type="paragraph" w:styleId="affe">
    <w:name w:val="List Paragraph"/>
    <w:basedOn w:val="a"/>
    <w:qFormat/>
    <w:rsid w:val="001D53F3"/>
    <w:pPr>
      <w:ind w:firstLineChars="200" w:firstLine="420"/>
    </w:pPr>
  </w:style>
  <w:style w:type="paragraph" w:customStyle="1" w:styleId="afff">
    <w:name w:val="前言、引言标题"/>
    <w:next w:val="a6"/>
    <w:rsid w:val="001D53F3"/>
    <w:pPr>
      <w:keepNext/>
      <w:pageBreakBefore/>
      <w:shd w:val="clear" w:color="FFFFFF" w:fill="FFFFFF"/>
      <w:spacing w:before="640" w:after="560"/>
      <w:jc w:val="center"/>
      <w:outlineLvl w:val="0"/>
    </w:pPr>
    <w:rPr>
      <w:rFonts w:ascii="黑体" w:eastAsia="黑体"/>
      <w:sz w:val="32"/>
    </w:rPr>
  </w:style>
  <w:style w:type="paragraph" w:customStyle="1" w:styleId="reader-word-layerreader-word-s3-0">
    <w:name w:val="reader-word-layer reader-word-s3-0"/>
    <w:basedOn w:val="a"/>
    <w:rsid w:val="001D53F3"/>
    <w:pPr>
      <w:widowControl/>
      <w:spacing w:before="100" w:beforeAutospacing="1" w:after="100" w:afterAutospacing="1"/>
      <w:jc w:val="left"/>
    </w:pPr>
    <w:rPr>
      <w:rFonts w:ascii="宋体" w:hAnsi="宋体" w:cs="宋体"/>
      <w:kern w:val="0"/>
      <w:sz w:val="24"/>
    </w:rPr>
  </w:style>
  <w:style w:type="paragraph" w:customStyle="1" w:styleId="2">
    <w:name w:val="封面标准号2"/>
    <w:rsid w:val="001D53F3"/>
    <w:pPr>
      <w:spacing w:before="357" w:line="280" w:lineRule="exact"/>
      <w:jc w:val="right"/>
    </w:pPr>
    <w:rPr>
      <w:rFonts w:ascii="黑体" w:eastAsia="黑体"/>
      <w:sz w:val="28"/>
      <w:szCs w:val="28"/>
    </w:rPr>
  </w:style>
  <w:style w:type="paragraph" w:customStyle="1" w:styleId="afff0">
    <w:name w:val="章标题"/>
    <w:next w:val="a6"/>
    <w:uiPriority w:val="99"/>
    <w:rsid w:val="001D53F3"/>
    <w:pPr>
      <w:spacing w:beforeLines="100" w:afterLines="100"/>
      <w:ind w:left="2160"/>
      <w:jc w:val="both"/>
      <w:outlineLvl w:val="1"/>
    </w:pPr>
    <w:rPr>
      <w:rFonts w:ascii="黑体" w:eastAsia="黑体"/>
      <w:sz w:val="21"/>
    </w:rPr>
  </w:style>
  <w:style w:type="paragraph" w:customStyle="1" w:styleId="afff1">
    <w:name w:val="其他发布日期"/>
    <w:basedOn w:val="a"/>
    <w:rsid w:val="001D53F3"/>
    <w:pPr>
      <w:widowControl/>
      <w:jc w:val="left"/>
    </w:pPr>
    <w:rPr>
      <w:rFonts w:eastAsia="黑体"/>
      <w:kern w:val="0"/>
      <w:sz w:val="28"/>
      <w:szCs w:val="20"/>
    </w:rPr>
  </w:style>
  <w:style w:type="paragraph" w:customStyle="1" w:styleId="afff2">
    <w:name w:val="附录图标题"/>
    <w:basedOn w:val="a"/>
    <w:next w:val="a6"/>
    <w:rsid w:val="001D53F3"/>
    <w:pPr>
      <w:tabs>
        <w:tab w:val="left" w:pos="363"/>
      </w:tabs>
      <w:spacing w:beforeLines="50" w:afterLines="50"/>
      <w:jc w:val="center"/>
    </w:pPr>
    <w:rPr>
      <w:rFonts w:ascii="黑体" w:eastAsia="黑体"/>
      <w:szCs w:val="21"/>
    </w:rPr>
  </w:style>
  <w:style w:type="paragraph" w:customStyle="1" w:styleId="reader-word-layerreader-word-s15-3">
    <w:name w:val="reader-word-layer reader-word-s15-3"/>
    <w:basedOn w:val="a"/>
    <w:rsid w:val="001D53F3"/>
    <w:pPr>
      <w:widowControl/>
      <w:spacing w:before="100" w:beforeAutospacing="1" w:after="100" w:afterAutospacing="1"/>
      <w:jc w:val="left"/>
    </w:pPr>
    <w:rPr>
      <w:rFonts w:ascii="宋体" w:hAnsi="宋体" w:cs="宋体"/>
      <w:kern w:val="0"/>
      <w:sz w:val="24"/>
    </w:rPr>
  </w:style>
  <w:style w:type="paragraph" w:customStyle="1" w:styleId="afff3">
    <w:name w:val="四级无标题条"/>
    <w:basedOn w:val="a"/>
    <w:rsid w:val="001D53F3"/>
  </w:style>
  <w:style w:type="paragraph" w:customStyle="1" w:styleId="afff4">
    <w:name w:val="封面标准文稿编辑信息"/>
    <w:basedOn w:val="afa"/>
    <w:rsid w:val="001D53F3"/>
    <w:pPr>
      <w:spacing w:before="180" w:line="180" w:lineRule="exact"/>
    </w:pPr>
    <w:rPr>
      <w:sz w:val="21"/>
    </w:rPr>
  </w:style>
  <w:style w:type="paragraph" w:customStyle="1" w:styleId="afff5">
    <w:name w:val="终结线"/>
    <w:basedOn w:val="a"/>
    <w:rsid w:val="001D53F3"/>
  </w:style>
  <w:style w:type="paragraph" w:customStyle="1" w:styleId="reader-word-layerreader-word-s3-6">
    <w:name w:val="reader-word-layer reader-word-s3-6"/>
    <w:basedOn w:val="a"/>
    <w:rsid w:val="001D53F3"/>
    <w:pPr>
      <w:widowControl/>
      <w:spacing w:before="100" w:beforeAutospacing="1" w:after="100" w:afterAutospacing="1"/>
      <w:jc w:val="left"/>
    </w:pPr>
    <w:rPr>
      <w:rFonts w:ascii="宋体" w:hAnsi="宋体" w:cs="宋体"/>
      <w:kern w:val="0"/>
      <w:sz w:val="24"/>
    </w:rPr>
  </w:style>
  <w:style w:type="paragraph" w:customStyle="1" w:styleId="afe">
    <w:name w:val="二级条标题"/>
    <w:basedOn w:val="afff6"/>
    <w:next w:val="a6"/>
    <w:rsid w:val="001D53F3"/>
    <w:pPr>
      <w:ind w:left="0"/>
      <w:outlineLvl w:val="3"/>
    </w:pPr>
  </w:style>
  <w:style w:type="paragraph" w:customStyle="1" w:styleId="af9">
    <w:name w:val="附录章标题"/>
    <w:next w:val="a6"/>
    <w:rsid w:val="001D53F3"/>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6">
    <w:name w:val="一级条标题"/>
    <w:next w:val="a6"/>
    <w:rsid w:val="001D53F3"/>
    <w:pPr>
      <w:spacing w:beforeLines="50" w:afterLines="50"/>
      <w:ind w:left="720"/>
      <w:outlineLvl w:val="2"/>
    </w:pPr>
    <w:rPr>
      <w:rFonts w:ascii="黑体" w:eastAsia="黑体"/>
      <w:sz w:val="21"/>
      <w:szCs w:val="21"/>
    </w:rPr>
  </w:style>
  <w:style w:type="character" w:styleId="afff7">
    <w:name w:val="Placeholder Text"/>
    <w:basedOn w:val="a0"/>
    <w:uiPriority w:val="99"/>
    <w:unhideWhenUsed/>
    <w:rsid w:val="00AE482A"/>
    <w:rPr>
      <w:color w:val="808080"/>
    </w:rPr>
  </w:style>
  <w:style w:type="table" w:styleId="afff8">
    <w:name w:val="Table Grid"/>
    <w:basedOn w:val="a1"/>
    <w:rsid w:val="00C74D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9">
    <w:name w:val="Hyperlink"/>
    <w:uiPriority w:val="99"/>
    <w:rsid w:val="00A84732"/>
    <w:rPr>
      <w:color w:val="0000FF"/>
      <w:spacing w:val="0"/>
      <w:w w:val="100"/>
      <w:szCs w:val="21"/>
      <w:u w:val="single"/>
      <w:lang w:val="en-US" w:eastAsia="zh-CN"/>
    </w:rPr>
  </w:style>
  <w:style w:type="paragraph" w:customStyle="1" w:styleId="afffa">
    <w:basedOn w:val="a"/>
    <w:next w:val="a"/>
    <w:uiPriority w:val="39"/>
    <w:rsid w:val="00A84732"/>
    <w:pPr>
      <w:tabs>
        <w:tab w:val="right" w:leader="dot" w:pos="9241"/>
      </w:tabs>
      <w:spacing w:beforeLines="25" w:afterLines="25"/>
      <w:jc w:val="left"/>
    </w:pPr>
    <w:rPr>
      <w:rFonts w:ascii="宋体"/>
      <w:szCs w:val="21"/>
    </w:rPr>
  </w:style>
  <w:style w:type="paragraph" w:styleId="10">
    <w:name w:val="toc 1"/>
    <w:basedOn w:val="a"/>
    <w:next w:val="a"/>
    <w:autoRedefine/>
    <w:uiPriority w:val="39"/>
    <w:rsid w:val="00A8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54338">
      <w:bodyDiv w:val="1"/>
      <w:marLeft w:val="0"/>
      <w:marRight w:val="0"/>
      <w:marTop w:val="0"/>
      <w:marBottom w:val="0"/>
      <w:divBdr>
        <w:top w:val="none" w:sz="0" w:space="0" w:color="auto"/>
        <w:left w:val="none" w:sz="0" w:space="0" w:color="auto"/>
        <w:bottom w:val="none" w:sz="0" w:space="0" w:color="auto"/>
        <w:right w:val="none" w:sz="0" w:space="0" w:color="auto"/>
      </w:divBdr>
    </w:div>
    <w:div w:id="754203705">
      <w:bodyDiv w:val="1"/>
      <w:marLeft w:val="0"/>
      <w:marRight w:val="0"/>
      <w:marTop w:val="0"/>
      <w:marBottom w:val="0"/>
      <w:divBdr>
        <w:top w:val="none" w:sz="0" w:space="0" w:color="auto"/>
        <w:left w:val="none" w:sz="0" w:space="0" w:color="auto"/>
        <w:bottom w:val="none" w:sz="0" w:space="0" w:color="auto"/>
        <w:right w:val="none" w:sz="0" w:space="0" w:color="auto"/>
      </w:divBdr>
    </w:div>
    <w:div w:id="1121873724">
      <w:bodyDiv w:val="1"/>
      <w:marLeft w:val="0"/>
      <w:marRight w:val="0"/>
      <w:marTop w:val="0"/>
      <w:marBottom w:val="0"/>
      <w:divBdr>
        <w:top w:val="none" w:sz="0" w:space="0" w:color="auto"/>
        <w:left w:val="none" w:sz="0" w:space="0" w:color="auto"/>
        <w:bottom w:val="none" w:sz="0" w:space="0" w:color="auto"/>
        <w:right w:val="none" w:sz="0" w:space="0" w:color="auto"/>
      </w:divBdr>
    </w:div>
    <w:div w:id="1167593320">
      <w:bodyDiv w:val="1"/>
      <w:marLeft w:val="0"/>
      <w:marRight w:val="0"/>
      <w:marTop w:val="0"/>
      <w:marBottom w:val="0"/>
      <w:divBdr>
        <w:top w:val="none" w:sz="0" w:space="0" w:color="auto"/>
        <w:left w:val="none" w:sz="0" w:space="0" w:color="auto"/>
        <w:bottom w:val="none" w:sz="0" w:space="0" w:color="auto"/>
        <w:right w:val="none" w:sz="0" w:space="0" w:color="auto"/>
      </w:divBdr>
    </w:div>
    <w:div w:id="1544050190">
      <w:bodyDiv w:val="1"/>
      <w:marLeft w:val="0"/>
      <w:marRight w:val="0"/>
      <w:marTop w:val="0"/>
      <w:marBottom w:val="0"/>
      <w:divBdr>
        <w:top w:val="none" w:sz="0" w:space="0" w:color="auto"/>
        <w:left w:val="none" w:sz="0" w:space="0" w:color="auto"/>
        <w:bottom w:val="none" w:sz="0" w:space="0" w:color="auto"/>
        <w:right w:val="none" w:sz="0" w:space="0" w:color="auto"/>
      </w:divBdr>
    </w:div>
    <w:div w:id="2070760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DBD3-A60C-418A-8004-150D6260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10</Pages>
  <Words>779</Words>
  <Characters>4443</Characters>
  <Application>Microsoft Office Word</Application>
  <DocSecurity>0</DocSecurity>
  <PresentationFormat/>
  <Lines>37</Lines>
  <Paragraphs>10</Paragraphs>
  <Slides>0</Slides>
  <Notes>0</Notes>
  <HiddenSlides>0</HiddenSlides>
  <MMClips>0</MMClips>
  <ScaleCrop>false</ScaleCrop>
  <Company>Microsoft China</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文淑容</cp:lastModifiedBy>
  <cp:revision>78</cp:revision>
  <cp:lastPrinted>2022-10-13T02:51:00Z</cp:lastPrinted>
  <dcterms:created xsi:type="dcterms:W3CDTF">2024-06-05T05:59:00Z</dcterms:created>
  <dcterms:modified xsi:type="dcterms:W3CDTF">2024-11-06T03:12:00Z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